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F25DC3">
      <w:pPr>
        <w:tabs>
          <w:tab w:val="left" w:pos="3555"/>
          <w:tab w:val="right" w:pos="9638"/>
        </w:tabs>
        <w:spacing w:after="120" w:line="480" w:lineRule="auto"/>
        <w:jc w:val="left"/>
        <w:rPr>
          <w:b/>
          <w:sz w:val="28"/>
          <w:szCs w:val="28"/>
        </w:rPr>
      </w:pPr>
    </w:p>
    <w:p w:rsidR="00F25DC3" w:rsidRDefault="00F25DC3" w:rsidP="00113F93">
      <w:pPr>
        <w:tabs>
          <w:tab w:val="left" w:pos="3555"/>
          <w:tab w:val="right" w:pos="9638"/>
        </w:tabs>
        <w:spacing w:after="120" w:line="480" w:lineRule="auto"/>
        <w:jc w:val="right"/>
        <w:rPr>
          <w:b/>
          <w:sz w:val="28"/>
          <w:szCs w:val="28"/>
        </w:rPr>
      </w:pPr>
    </w:p>
    <w:p w:rsidR="00113F93" w:rsidRDefault="00113F93" w:rsidP="00113F93">
      <w:pPr>
        <w:tabs>
          <w:tab w:val="left" w:pos="3555"/>
          <w:tab w:val="right" w:pos="9638"/>
        </w:tabs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Sigla do Projeto – Nome do Projeto</w:t>
      </w:r>
    </w:p>
    <w:p w:rsidR="00F25DC3" w:rsidRPr="008A7BE8" w:rsidRDefault="00113F93" w:rsidP="00113F93">
      <w:pPr>
        <w:tabs>
          <w:tab w:val="left" w:pos="3555"/>
          <w:tab w:val="right" w:pos="9638"/>
        </w:tabs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Especificação de Caso de Uso</w:t>
      </w:r>
    </w:p>
    <w:p w:rsidR="002A3B63" w:rsidRPr="008A7BE8" w:rsidRDefault="00113F93" w:rsidP="002A3B63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UC</w:t>
      </w:r>
      <w:r w:rsidR="000A139E" w:rsidRPr="000A139E">
        <w:rPr>
          <w:b/>
          <w:color w:val="548DD4"/>
          <w:sz w:val="28"/>
          <w:szCs w:val="28"/>
        </w:rPr>
        <w:t>&lt;</w:t>
      </w:r>
      <w:r w:rsidRPr="000A139E">
        <w:rPr>
          <w:b/>
          <w:color w:val="548DD4"/>
          <w:sz w:val="28"/>
          <w:szCs w:val="28"/>
        </w:rPr>
        <w:t>000</w:t>
      </w:r>
      <w:r w:rsidR="000A139E">
        <w:rPr>
          <w:b/>
          <w:color w:val="548DD4"/>
          <w:sz w:val="28"/>
          <w:szCs w:val="28"/>
        </w:rPr>
        <w:t>&gt;</w:t>
      </w:r>
      <w:r>
        <w:rPr>
          <w:b/>
          <w:sz w:val="28"/>
          <w:szCs w:val="28"/>
        </w:rPr>
        <w:t xml:space="preserve"> - </w:t>
      </w:r>
      <w:r w:rsidR="002A3B63" w:rsidRPr="000A139E">
        <w:rPr>
          <w:b/>
          <w:color w:val="548DD4"/>
          <w:sz w:val="28"/>
          <w:szCs w:val="28"/>
        </w:rPr>
        <w:t>&lt;Nome do Caso de Uso&gt;</w:t>
      </w:r>
    </w:p>
    <w:p w:rsidR="00F25DC3" w:rsidRPr="008A7BE8" w:rsidRDefault="00F25DC3" w:rsidP="00F25DC3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:rsidR="00F25DC3" w:rsidRDefault="00F25DC3" w:rsidP="00427088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F25DC3" w:rsidRDefault="00F25DC3" w:rsidP="00F25DC3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F25DC3" w:rsidRPr="008A7BE8" w:rsidTr="00F25DC3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F25DC3" w:rsidRPr="00F25DC3" w:rsidRDefault="00F25DC3" w:rsidP="00F25DC3">
            <w:pPr>
              <w:jc w:val="center"/>
            </w:pPr>
            <w:r w:rsidRPr="00F25DC3"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Histórico de Revisões</w:t>
            </w:r>
          </w:p>
        </w:tc>
      </w:tr>
      <w:tr w:rsidR="00F25DC3" w:rsidRPr="00291FEC" w:rsidTr="00F25DC3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F25DC3" w:rsidRPr="00291FEC" w:rsidRDefault="00F25DC3" w:rsidP="00962BE1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25DC3" w:rsidRPr="00291FEC" w:rsidRDefault="00F25DC3" w:rsidP="00962BE1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F25DC3" w:rsidRPr="00291FEC" w:rsidRDefault="00F25DC3" w:rsidP="00962BE1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F25DC3" w:rsidRPr="00291FEC" w:rsidRDefault="00F25DC3" w:rsidP="00962BE1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F25DC3" w:rsidRPr="00291FEC" w:rsidTr="00F25DC3">
        <w:trPr>
          <w:trHeight w:val="340"/>
        </w:trPr>
        <w:tc>
          <w:tcPr>
            <w:tcW w:w="993" w:type="dxa"/>
            <w:vAlign w:val="center"/>
          </w:tcPr>
          <w:p w:rsidR="00F25DC3" w:rsidRPr="00291FEC" w:rsidRDefault="00086E64" w:rsidP="00962BE1">
            <w:pPr>
              <w:jc w:val="center"/>
            </w:pPr>
            <w:bookmarkStart w:id="0" w:name="_GoBack"/>
            <w:r w:rsidRPr="00086E64">
              <w:rPr>
                <w:i/>
                <w:color w:val="4F81BD"/>
                <w:lang w:eastAsia="en-US"/>
              </w:rPr>
              <w:t>*</w:t>
            </w:r>
          </w:p>
        </w:tc>
        <w:tc>
          <w:tcPr>
            <w:tcW w:w="1559" w:type="dxa"/>
            <w:vAlign w:val="center"/>
          </w:tcPr>
          <w:p w:rsidR="00F25DC3" w:rsidRPr="00291FEC" w:rsidRDefault="00F25DC3" w:rsidP="00962BE1">
            <w:pPr>
              <w:jc w:val="center"/>
            </w:pPr>
          </w:p>
        </w:tc>
        <w:tc>
          <w:tcPr>
            <w:tcW w:w="4219" w:type="dxa"/>
            <w:vAlign w:val="center"/>
          </w:tcPr>
          <w:p w:rsidR="00F25DC3" w:rsidRPr="00086E64" w:rsidRDefault="002A3B63" w:rsidP="002A3B63">
            <w:pPr>
              <w:rPr>
                <w:i/>
                <w:color w:val="4F81BD"/>
                <w:lang w:eastAsia="en-US"/>
              </w:rPr>
            </w:pPr>
            <w:r w:rsidRPr="00086E64">
              <w:rPr>
                <w:i/>
                <w:color w:val="4F81BD"/>
                <w:lang w:eastAsia="en-US"/>
              </w:rPr>
              <w:t>&lt;Incluir a demanda ou ordem de serviço que originou a criação ou alteração do caso de uso&gt;</w:t>
            </w:r>
          </w:p>
          <w:p w:rsidR="002A3B63" w:rsidRDefault="002A3B63" w:rsidP="002A3B63"/>
          <w:p w:rsidR="002A3B63" w:rsidRDefault="002A3B63" w:rsidP="00086E64">
            <w:pPr>
              <w:rPr>
                <w:i/>
                <w:color w:val="4F81BD"/>
                <w:lang w:eastAsia="en-US"/>
              </w:rPr>
            </w:pPr>
            <w:r w:rsidRPr="00086E64">
              <w:rPr>
                <w:i/>
                <w:color w:val="4F81BD"/>
                <w:lang w:eastAsia="en-US"/>
              </w:rPr>
              <w:t xml:space="preserve">Ex.: </w:t>
            </w:r>
            <w:r w:rsidR="00086E64" w:rsidRPr="00086E64">
              <w:rPr>
                <w:i/>
                <w:color w:val="4F81BD"/>
                <w:lang w:eastAsia="en-US"/>
              </w:rPr>
              <w:t>Criação do documento para atender a demanda SDTI XXX ou OS</w:t>
            </w:r>
            <w:r w:rsidR="00086E64">
              <w:rPr>
                <w:i/>
                <w:color w:val="4F81BD"/>
                <w:lang w:eastAsia="en-US"/>
              </w:rPr>
              <w:t>.</w:t>
            </w:r>
            <w:r w:rsidR="00086E64" w:rsidRPr="00086E64">
              <w:rPr>
                <w:i/>
                <w:color w:val="4F81BD"/>
                <w:lang w:eastAsia="en-US"/>
              </w:rPr>
              <w:t>2015</w:t>
            </w:r>
            <w:r w:rsidR="00086E64">
              <w:rPr>
                <w:i/>
                <w:color w:val="4F81BD"/>
                <w:lang w:eastAsia="en-US"/>
              </w:rPr>
              <w:t>-</w:t>
            </w:r>
            <w:r w:rsidR="00086E64" w:rsidRPr="00086E64">
              <w:rPr>
                <w:i/>
                <w:color w:val="4F81BD"/>
                <w:lang w:eastAsia="en-US"/>
              </w:rPr>
              <w:t>1</w:t>
            </w:r>
          </w:p>
          <w:p w:rsidR="00086E64" w:rsidRDefault="00086E64" w:rsidP="00086E64">
            <w:pPr>
              <w:rPr>
                <w:i/>
                <w:color w:val="4F81BD"/>
                <w:lang w:eastAsia="en-US"/>
              </w:rPr>
            </w:pPr>
          </w:p>
          <w:p w:rsidR="00086E64" w:rsidRPr="00B028CF" w:rsidRDefault="00086E64" w:rsidP="00086E64">
            <w:pPr>
              <w:rPr>
                <w:i/>
                <w:color w:val="4F81BD"/>
                <w:lang w:eastAsia="en-US"/>
              </w:rPr>
            </w:pPr>
            <w:r>
              <w:rPr>
                <w:i/>
                <w:color w:val="4F81BD"/>
                <w:lang w:eastAsia="en-US"/>
              </w:rPr>
              <w:t>Ex</w:t>
            </w:r>
            <w:r w:rsidRPr="00B028CF">
              <w:rPr>
                <w:i/>
                <w:color w:val="4F81BD"/>
                <w:lang w:eastAsia="en-US"/>
              </w:rPr>
              <w:t>.: Alteração do documento para atender a demanda SDTI XXX ou OS.2015-1:</w:t>
            </w:r>
          </w:p>
          <w:p w:rsidR="00086E64" w:rsidRPr="00B028CF" w:rsidRDefault="00086E64" w:rsidP="00086E64">
            <w:pPr>
              <w:pStyle w:val="PargrafodaLista"/>
              <w:numPr>
                <w:ilvl w:val="0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B028CF">
              <w:rPr>
                <w:b w:val="0"/>
                <w:i/>
                <w:color w:val="4F81BD"/>
                <w:lang w:eastAsia="en-US"/>
              </w:rPr>
              <w:t>Inclusão do passo XX do fluxo básico;</w:t>
            </w:r>
          </w:p>
          <w:p w:rsidR="00086E64" w:rsidRPr="00B028CF" w:rsidRDefault="00086E64" w:rsidP="00086E64">
            <w:pPr>
              <w:pStyle w:val="PargrafodaLista"/>
              <w:numPr>
                <w:ilvl w:val="0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B028CF">
              <w:rPr>
                <w:b w:val="0"/>
                <w:i/>
                <w:color w:val="4F81BD"/>
                <w:lang w:eastAsia="en-US"/>
              </w:rPr>
              <w:t>Inclusão do documento XXXX no item 12 Referência</w:t>
            </w:r>
          </w:p>
          <w:p w:rsidR="00086E64" w:rsidRPr="00B028CF" w:rsidRDefault="00086E64" w:rsidP="00086E64">
            <w:pPr>
              <w:pStyle w:val="PargrafodaLista"/>
              <w:numPr>
                <w:ilvl w:val="0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B028CF">
              <w:rPr>
                <w:b w:val="0"/>
                <w:i/>
                <w:color w:val="4F81BD"/>
                <w:lang w:eastAsia="en-US"/>
              </w:rPr>
              <w:t>Alteração do passo1 do Fluxo Alternativo FA3:</w:t>
            </w:r>
          </w:p>
          <w:p w:rsidR="00086E64" w:rsidRPr="00B028CF" w:rsidRDefault="00086E64" w:rsidP="00086E64">
            <w:pPr>
              <w:pStyle w:val="PargrafodaLista"/>
              <w:numPr>
                <w:ilvl w:val="1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B028CF">
              <w:rPr>
                <w:b w:val="0"/>
                <w:i/>
                <w:color w:val="4F81BD"/>
                <w:lang w:eastAsia="en-US"/>
              </w:rPr>
              <w:t>Alteração do nome do ator;</w:t>
            </w:r>
          </w:p>
          <w:p w:rsidR="00086E64" w:rsidRPr="00B028CF" w:rsidRDefault="00086E64" w:rsidP="00086E64">
            <w:pPr>
              <w:pStyle w:val="PargrafodaLista"/>
              <w:numPr>
                <w:ilvl w:val="1"/>
                <w:numId w:val="17"/>
              </w:numPr>
              <w:rPr>
                <w:b w:val="0"/>
                <w:i/>
                <w:color w:val="4F81BD"/>
                <w:lang w:eastAsia="en-US"/>
              </w:rPr>
            </w:pPr>
            <w:r w:rsidRPr="00B028CF">
              <w:rPr>
                <w:b w:val="0"/>
                <w:i/>
                <w:color w:val="4F81BD"/>
                <w:lang w:eastAsia="en-US"/>
              </w:rPr>
              <w:t>Alteração da palavra “gravar” para “armazenar”</w:t>
            </w:r>
          </w:p>
          <w:p w:rsidR="00086E64" w:rsidRPr="00291FEC" w:rsidRDefault="00086E64" w:rsidP="00086E64"/>
        </w:tc>
        <w:tc>
          <w:tcPr>
            <w:tcW w:w="2301" w:type="dxa"/>
            <w:vAlign w:val="center"/>
          </w:tcPr>
          <w:p w:rsidR="00D30170" w:rsidRDefault="002A3B63">
            <w:pPr>
              <w:jc w:val="center"/>
              <w:rPr>
                <w:i/>
                <w:color w:val="4F81BD"/>
                <w:lang w:eastAsia="en-US"/>
              </w:rPr>
            </w:pPr>
            <w:r w:rsidRPr="002A3B63">
              <w:rPr>
                <w:i/>
                <w:color w:val="4F81BD"/>
                <w:lang w:eastAsia="en-US"/>
              </w:rPr>
              <w:t>&lt;Área do MCTI&gt;</w:t>
            </w:r>
          </w:p>
          <w:p w:rsidR="00D30170" w:rsidRDefault="00D30170">
            <w:pPr>
              <w:jc w:val="center"/>
              <w:rPr>
                <w:b/>
                <w:i/>
                <w:caps/>
                <w:color w:val="4F81BD"/>
                <w:sz w:val="24"/>
                <w:lang w:eastAsia="en-US"/>
              </w:rPr>
            </w:pPr>
          </w:p>
          <w:p w:rsidR="00D30170" w:rsidRDefault="002A3B63">
            <w:pPr>
              <w:jc w:val="center"/>
              <w:rPr>
                <w:i/>
                <w:color w:val="4F81BD"/>
                <w:lang w:eastAsia="en-US"/>
              </w:rPr>
            </w:pPr>
            <w:r w:rsidRPr="002A3B63">
              <w:rPr>
                <w:i/>
                <w:color w:val="4F81BD"/>
                <w:lang w:eastAsia="en-US"/>
              </w:rPr>
              <w:t>ou</w:t>
            </w:r>
          </w:p>
          <w:p w:rsidR="00D30170" w:rsidRDefault="00D30170">
            <w:pPr>
              <w:jc w:val="center"/>
              <w:rPr>
                <w:b/>
                <w:i/>
                <w:caps/>
                <w:color w:val="4F81BD"/>
                <w:sz w:val="24"/>
                <w:lang w:eastAsia="en-US"/>
              </w:rPr>
            </w:pPr>
          </w:p>
          <w:p w:rsidR="00D30170" w:rsidRDefault="002A3B63">
            <w:pPr>
              <w:jc w:val="center"/>
            </w:pPr>
            <w:r w:rsidRPr="002A3B63">
              <w:rPr>
                <w:i/>
                <w:color w:val="4F81BD"/>
                <w:lang w:eastAsia="en-US"/>
              </w:rPr>
              <w:t>&lt;Nome da Empresa Contratada&gt;</w:t>
            </w:r>
          </w:p>
        </w:tc>
      </w:tr>
      <w:bookmarkEnd w:id="0"/>
      <w:tr w:rsidR="00611A62" w:rsidRPr="00291FEC" w:rsidTr="00F25DC3">
        <w:trPr>
          <w:trHeight w:val="340"/>
        </w:trPr>
        <w:tc>
          <w:tcPr>
            <w:tcW w:w="993" w:type="dxa"/>
            <w:vAlign w:val="center"/>
          </w:tcPr>
          <w:p w:rsidR="00611A62" w:rsidRDefault="00611A62" w:rsidP="00611A62">
            <w:pPr>
              <w:jc w:val="center"/>
              <w:rPr>
                <w:color w:val="auto"/>
              </w:rPr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611A62" w:rsidRDefault="00611A62" w:rsidP="00611A62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611A62" w:rsidRDefault="00611A62" w:rsidP="00611A62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611A62" w:rsidRDefault="00611A62" w:rsidP="00611A62">
            <w:pPr>
              <w:jc w:val="center"/>
            </w:pPr>
            <w:r>
              <w:t>BASIS</w:t>
            </w:r>
          </w:p>
        </w:tc>
      </w:tr>
      <w:tr w:rsidR="00F25DC3" w:rsidRPr="00291FEC" w:rsidTr="00F25DC3">
        <w:trPr>
          <w:trHeight w:val="340"/>
        </w:trPr>
        <w:tc>
          <w:tcPr>
            <w:tcW w:w="993" w:type="dxa"/>
            <w:vAlign w:val="center"/>
          </w:tcPr>
          <w:p w:rsidR="00F25DC3" w:rsidRPr="00291FEC" w:rsidRDefault="00F25DC3" w:rsidP="00962BE1">
            <w:pPr>
              <w:jc w:val="center"/>
            </w:pPr>
          </w:p>
        </w:tc>
        <w:tc>
          <w:tcPr>
            <w:tcW w:w="1559" w:type="dxa"/>
            <w:vAlign w:val="center"/>
          </w:tcPr>
          <w:p w:rsidR="00F25DC3" w:rsidRPr="00291FEC" w:rsidRDefault="00F25DC3" w:rsidP="00962BE1">
            <w:pPr>
              <w:jc w:val="center"/>
            </w:pPr>
          </w:p>
        </w:tc>
        <w:tc>
          <w:tcPr>
            <w:tcW w:w="4219" w:type="dxa"/>
            <w:vAlign w:val="center"/>
          </w:tcPr>
          <w:p w:rsidR="00F25DC3" w:rsidRPr="00291FEC" w:rsidRDefault="00F25DC3" w:rsidP="00962BE1"/>
        </w:tc>
        <w:tc>
          <w:tcPr>
            <w:tcW w:w="2301" w:type="dxa"/>
            <w:vAlign w:val="center"/>
          </w:tcPr>
          <w:p w:rsidR="00F25DC3" w:rsidRPr="00291FEC" w:rsidRDefault="00F25DC3" w:rsidP="00962BE1"/>
        </w:tc>
      </w:tr>
    </w:tbl>
    <w:p w:rsidR="00427088" w:rsidRPr="005904A1" w:rsidRDefault="00427088" w:rsidP="00427088">
      <w:pPr>
        <w:pStyle w:val="Ttulo"/>
        <w:widowControl w:val="0"/>
        <w:spacing w:before="0" w:after="0"/>
        <w:jc w:val="center"/>
        <w:rPr>
          <w:rFonts w:cs="Arial"/>
          <w:b w:val="0"/>
          <w:bCs/>
          <w:caps w:val="0"/>
          <w:sz w:val="36"/>
          <w:szCs w:val="36"/>
        </w:rPr>
      </w:pPr>
    </w:p>
    <w:p w:rsidR="00427088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  <w:r w:rsidRPr="005904A1">
        <w:rPr>
          <w:b w:val="0"/>
          <w:i/>
          <w:color w:val="4F81BD"/>
          <w:lang w:eastAsia="en-US"/>
        </w:rPr>
        <w:t xml:space="preserve">* &lt;A versão será iniciada em 1.0. Enquanto estiver dentro de uma mesma demanda/OS, a cada entrega deverá ser incrementada a casa após o ponto. </w:t>
      </w:r>
      <w:r w:rsidR="00183C3F" w:rsidRPr="005904A1">
        <w:rPr>
          <w:b w:val="0"/>
          <w:i/>
          <w:color w:val="4F81BD"/>
          <w:lang w:eastAsia="en-US"/>
        </w:rPr>
        <w:t>Se</w:t>
      </w:r>
      <w:r w:rsidRPr="005904A1">
        <w:rPr>
          <w:b w:val="0"/>
          <w:i/>
          <w:color w:val="4F81BD"/>
          <w:lang w:eastAsia="en-US"/>
        </w:rPr>
        <w:t xml:space="preserve"> o Caso de Uso </w:t>
      </w:r>
      <w:r w:rsidR="00183C3F" w:rsidRPr="005904A1">
        <w:rPr>
          <w:b w:val="0"/>
          <w:i/>
          <w:color w:val="4F81BD"/>
          <w:lang w:eastAsia="en-US"/>
        </w:rPr>
        <w:t>for</w:t>
      </w:r>
      <w:r w:rsidRPr="005904A1">
        <w:rPr>
          <w:b w:val="0"/>
          <w:i/>
          <w:color w:val="4F81BD"/>
          <w:lang w:eastAsia="en-US"/>
        </w:rPr>
        <w:t xml:space="preserve"> alterado por outra demanda, a versão será incrementada em 1&gt;</w:t>
      </w:r>
    </w:p>
    <w:p w:rsidR="00086E64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</w:p>
    <w:p w:rsidR="00086E64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  <w:r w:rsidRPr="005904A1">
        <w:rPr>
          <w:b w:val="0"/>
          <w:i/>
          <w:color w:val="4F81BD"/>
          <w:lang w:eastAsia="en-US"/>
        </w:rPr>
        <w:t>Ex.:</w:t>
      </w:r>
    </w:p>
    <w:p w:rsidR="00086E64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</w:p>
    <w:p w:rsidR="00086E64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  <w:r w:rsidRPr="005904A1">
        <w:rPr>
          <w:b w:val="0"/>
          <w:i/>
          <w:color w:val="4F81BD"/>
          <w:lang w:eastAsia="en-US"/>
        </w:rPr>
        <w:t>Versão 1.0 – Criação do artefato ( OS.2015-1 )</w:t>
      </w:r>
    </w:p>
    <w:p w:rsidR="00086E64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  <w:r w:rsidRPr="005904A1">
        <w:rPr>
          <w:b w:val="0"/>
          <w:i/>
          <w:color w:val="4F81BD"/>
          <w:lang w:eastAsia="en-US"/>
        </w:rPr>
        <w:t>Versão 1.1 – Alteração do artefato devido aos defeitos encontrados na homologação da Versão 1.0.</w:t>
      </w:r>
    </w:p>
    <w:p w:rsidR="00086E64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  <w:r w:rsidRPr="005904A1">
        <w:rPr>
          <w:b w:val="0"/>
          <w:i/>
          <w:color w:val="4F81BD"/>
          <w:lang w:eastAsia="en-US"/>
        </w:rPr>
        <w:t>Versão 1.2 – Alteração do artefato devido aos defeitos encontrados na homologação da Versão 1.1.</w:t>
      </w:r>
    </w:p>
    <w:p w:rsidR="00086E64" w:rsidRPr="005904A1" w:rsidRDefault="00086E64" w:rsidP="00086E64">
      <w:pPr>
        <w:pStyle w:val="PargrafodaLista"/>
        <w:ind w:left="360"/>
        <w:rPr>
          <w:b w:val="0"/>
          <w:i/>
          <w:color w:val="4F81BD"/>
          <w:lang w:eastAsia="en-US"/>
        </w:rPr>
      </w:pPr>
      <w:r w:rsidRPr="005904A1">
        <w:rPr>
          <w:b w:val="0"/>
          <w:i/>
          <w:color w:val="4F81BD"/>
          <w:lang w:eastAsia="en-US"/>
        </w:rPr>
        <w:t>Versão 2.0 – Alteração do artefato (OS.2015-12)</w:t>
      </w:r>
    </w:p>
    <w:p w:rsidR="00427088" w:rsidRPr="00917A4A" w:rsidRDefault="00427088" w:rsidP="00427088"/>
    <w:p w:rsidR="00F25DC3" w:rsidRDefault="00F25DC3" w:rsidP="00F25DC3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25DC3" w:rsidRDefault="00F25DC3" w:rsidP="00F25DC3">
      <w:pPr>
        <w:rPr>
          <w:color w:val="auto"/>
          <w:lang w:eastAsia="en-US"/>
        </w:rPr>
      </w:pPr>
      <w:r>
        <w:br w:type="page"/>
      </w:r>
    </w:p>
    <w:p w:rsidR="00F25DC3" w:rsidRPr="008A7BE8" w:rsidRDefault="00F25DC3" w:rsidP="00F25DC3">
      <w:pPr>
        <w:pStyle w:val="Ttulo"/>
        <w:jc w:val="center"/>
        <w:rPr>
          <w:sz w:val="32"/>
          <w:szCs w:val="32"/>
        </w:rPr>
      </w:pPr>
      <w:r w:rsidRPr="008A7BE8">
        <w:rPr>
          <w:caps w:val="0"/>
          <w:sz w:val="32"/>
          <w:szCs w:val="32"/>
        </w:rPr>
        <w:lastRenderedPageBreak/>
        <w:t>Sumário</w:t>
      </w:r>
    </w:p>
    <w:p w:rsidR="00F25DC3" w:rsidRPr="00506F76" w:rsidRDefault="00F25DC3" w:rsidP="00F25DC3">
      <w:pPr>
        <w:pStyle w:val="CabealhodoSumrio"/>
      </w:pPr>
    </w:p>
    <w:p w:rsidR="0077459A" w:rsidRPr="00E91139" w:rsidRDefault="00CA1327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r w:rsidRPr="00506F76">
        <w:rPr>
          <w:bCs w:val="0"/>
        </w:rPr>
        <w:fldChar w:fldCharType="begin"/>
      </w:r>
      <w:r w:rsidR="00F25DC3" w:rsidRPr="00506F76">
        <w:instrText xml:space="preserve"> TOC \o "1-3" \h \z \u </w:instrText>
      </w:r>
      <w:r w:rsidRPr="00506F76">
        <w:rPr>
          <w:bCs w:val="0"/>
        </w:rPr>
        <w:fldChar w:fldCharType="separate"/>
      </w:r>
      <w:hyperlink w:anchor="_Toc466539335" w:history="1">
        <w:r w:rsidR="0077459A" w:rsidRPr="00057B74">
          <w:rPr>
            <w:rStyle w:val="Hyperlink"/>
          </w:rPr>
          <w:t>1. Introdução</w:t>
        </w:r>
        <w:r w:rsidR="0077459A">
          <w:rPr>
            <w:webHidden/>
          </w:rPr>
          <w:tab/>
        </w:r>
        <w:r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7459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36" w:history="1">
        <w:r w:rsidR="0077459A" w:rsidRPr="00057B74">
          <w:rPr>
            <w:rStyle w:val="Hyperlink"/>
            <w:lang w:val="en-US"/>
          </w:rPr>
          <w:t>2.</w:t>
        </w:r>
        <w:r w:rsidR="0077459A" w:rsidRPr="00057B74">
          <w:rPr>
            <w:rStyle w:val="Hyperlink"/>
          </w:rPr>
          <w:t xml:space="preserve"> Descrição do Caso de Uso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_Toc466539336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4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37" w:history="1">
        <w:r w:rsidR="0077459A" w:rsidRPr="00057B74">
          <w:rPr>
            <w:rStyle w:val="Hyperlink"/>
            <w:lang w:val="en-US"/>
          </w:rPr>
          <w:t>3.</w:t>
        </w:r>
        <w:r w:rsidR="0077459A" w:rsidRPr="00057B74">
          <w:rPr>
            <w:rStyle w:val="Hyperlink"/>
          </w:rPr>
          <w:t xml:space="preserve"> Atores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_Toc466539337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4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38" w:history="1">
        <w:r w:rsidR="0077459A" w:rsidRPr="00057B74">
          <w:rPr>
            <w:rStyle w:val="Hyperlink"/>
          </w:rPr>
          <w:t>4.</w:t>
        </w:r>
        <w:r w:rsidR="0077459A" w:rsidRPr="00057B74">
          <w:rPr>
            <w:rStyle w:val="Hyperlink"/>
            <w:lang w:val="en-US"/>
          </w:rPr>
          <w:t xml:space="preserve"> Precondições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_Toc466539338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4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39" w:history="1">
        <w:r w:rsidR="0077459A" w:rsidRPr="00057B74">
          <w:rPr>
            <w:rStyle w:val="Hyperlink"/>
          </w:rPr>
          <w:t>5. Pós-Condições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_Toc466539339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5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40" w:history="1">
        <w:r w:rsidR="0077459A" w:rsidRPr="00057B74">
          <w:rPr>
            <w:rStyle w:val="Hyperlink"/>
          </w:rPr>
          <w:t>6. Fluxo de Eventos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_Toc466539340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5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2"/>
        <w:rPr>
          <w:rFonts w:ascii="Calibri" w:eastAsia="Times New Roman" w:hAnsi="Calibri" w:cs="Times New Roman"/>
          <w:bCs w:val="0"/>
          <w:sz w:val="22"/>
          <w:szCs w:val="22"/>
          <w:lang w:eastAsia="pt-BR"/>
        </w:rPr>
      </w:pPr>
      <w:hyperlink w:anchor="_Toc466539341" w:history="1">
        <w:r w:rsidR="0077459A" w:rsidRPr="00057B74">
          <w:rPr>
            <w:rStyle w:val="Hyperlink"/>
          </w:rPr>
          <w:t>6.1. Fluxo Básico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_Toc466539341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5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2"/>
        <w:rPr>
          <w:rFonts w:ascii="Calibri" w:eastAsia="Times New Roman" w:hAnsi="Calibri" w:cs="Times New Roman"/>
          <w:bCs w:val="0"/>
          <w:sz w:val="22"/>
          <w:szCs w:val="22"/>
          <w:lang w:eastAsia="pt-BR"/>
        </w:rPr>
      </w:pPr>
      <w:hyperlink w:anchor="_Toc466539342" w:history="1">
        <w:r w:rsidR="0077459A" w:rsidRPr="00057B74">
          <w:rPr>
            <w:rStyle w:val="Hyperlink"/>
          </w:rPr>
          <w:t>6.2. Fluxos Alternativos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_Toc466539342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5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2"/>
        <w:rPr>
          <w:rFonts w:ascii="Calibri" w:eastAsia="Times New Roman" w:hAnsi="Calibri" w:cs="Times New Roman"/>
          <w:bCs w:val="0"/>
          <w:sz w:val="22"/>
          <w:szCs w:val="22"/>
          <w:lang w:eastAsia="pt-BR"/>
        </w:rPr>
      </w:pPr>
      <w:hyperlink w:anchor="_Toc466539343" w:history="1">
        <w:r w:rsidR="0077459A" w:rsidRPr="00057B74">
          <w:rPr>
            <w:rStyle w:val="Hyperlink"/>
          </w:rPr>
          <w:t>6.3. Fluxos de Exceção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_Toc466539343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6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44" w:history="1">
        <w:r w:rsidR="0077459A" w:rsidRPr="00057B74">
          <w:rPr>
            <w:rStyle w:val="Hyperlink"/>
          </w:rPr>
          <w:t>7. Relacionamentos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_Toc466539344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7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2"/>
        <w:rPr>
          <w:rFonts w:ascii="Calibri" w:eastAsia="Times New Roman" w:hAnsi="Calibri" w:cs="Times New Roman"/>
          <w:bCs w:val="0"/>
          <w:sz w:val="22"/>
          <w:szCs w:val="22"/>
          <w:lang w:eastAsia="pt-BR"/>
        </w:rPr>
      </w:pPr>
      <w:hyperlink w:anchor="_Toc466539345" w:history="1">
        <w:r w:rsidR="0077459A" w:rsidRPr="00057B74">
          <w:rPr>
            <w:rStyle w:val="Hyperlink"/>
          </w:rPr>
          <w:t>7.1. Pontos de Extensão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_Toc466539345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7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2"/>
        <w:rPr>
          <w:rFonts w:ascii="Calibri" w:eastAsia="Times New Roman" w:hAnsi="Calibri" w:cs="Times New Roman"/>
          <w:bCs w:val="0"/>
          <w:sz w:val="22"/>
          <w:szCs w:val="22"/>
          <w:lang w:eastAsia="pt-BR"/>
        </w:rPr>
      </w:pPr>
      <w:hyperlink w:anchor="_Toc466539346" w:history="1">
        <w:r w:rsidR="0077459A" w:rsidRPr="00057B74">
          <w:rPr>
            <w:rStyle w:val="Hyperlink"/>
          </w:rPr>
          <w:t>7.2. Pontos de Inclusão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_Toc466539346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7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47" w:history="1">
        <w:r w:rsidR="0077459A" w:rsidRPr="00057B74">
          <w:rPr>
            <w:rStyle w:val="Hyperlink"/>
          </w:rPr>
          <w:t>8. Informações Complementares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_Toc466539347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8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2"/>
        <w:rPr>
          <w:rFonts w:ascii="Calibri" w:eastAsia="Times New Roman" w:hAnsi="Calibri" w:cs="Times New Roman"/>
          <w:bCs w:val="0"/>
          <w:sz w:val="22"/>
          <w:szCs w:val="22"/>
          <w:lang w:eastAsia="pt-BR"/>
        </w:rPr>
      </w:pPr>
      <w:hyperlink w:anchor="_Toc466539348" w:history="1">
        <w:r w:rsidR="0077459A" w:rsidRPr="00057B74">
          <w:rPr>
            <w:rStyle w:val="Hyperlink"/>
            <w:i/>
          </w:rPr>
          <w:t>8.1. [Informações para inclusão do cliente]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_Toc466539348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8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49" w:history="1">
        <w:r w:rsidR="0077459A" w:rsidRPr="00057B74">
          <w:rPr>
            <w:rStyle w:val="Hyperlink"/>
          </w:rPr>
          <w:t>9. Referências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_Toc466539349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8</w:t>
        </w:r>
        <w:r w:rsidR="00CA1327">
          <w:rPr>
            <w:webHidden/>
          </w:rPr>
          <w:fldChar w:fldCharType="end"/>
        </w:r>
      </w:hyperlink>
    </w:p>
    <w:p w:rsidR="0077459A" w:rsidRPr="00E91139" w:rsidRDefault="00637911">
      <w:pPr>
        <w:pStyle w:val="Sumrio1"/>
        <w:rPr>
          <w:rFonts w:ascii="Calibri" w:hAnsi="Calibri"/>
          <w:bCs w:val="0"/>
          <w:caps w:val="0"/>
          <w:sz w:val="22"/>
          <w:szCs w:val="22"/>
          <w:lang w:eastAsia="pt-BR"/>
        </w:rPr>
      </w:pPr>
      <w:hyperlink w:anchor="_Toc466539350" w:history="1">
        <w:r w:rsidR="0077459A" w:rsidRPr="00057B74">
          <w:rPr>
            <w:rStyle w:val="Hyperlink"/>
          </w:rPr>
          <w:t>10. Aprovações</w:t>
        </w:r>
        <w:r w:rsidR="0077459A">
          <w:rPr>
            <w:webHidden/>
          </w:rPr>
          <w:tab/>
        </w:r>
        <w:r w:rsidR="00CA1327">
          <w:rPr>
            <w:webHidden/>
          </w:rPr>
          <w:fldChar w:fldCharType="begin"/>
        </w:r>
        <w:r w:rsidR="0077459A">
          <w:rPr>
            <w:webHidden/>
          </w:rPr>
          <w:instrText xml:space="preserve"> PAGEREF _Toc466539350 \h </w:instrText>
        </w:r>
        <w:r w:rsidR="00CA1327">
          <w:rPr>
            <w:webHidden/>
          </w:rPr>
        </w:r>
        <w:r w:rsidR="00CA1327">
          <w:rPr>
            <w:webHidden/>
          </w:rPr>
          <w:fldChar w:fldCharType="separate"/>
        </w:r>
        <w:r w:rsidR="0077459A">
          <w:rPr>
            <w:webHidden/>
          </w:rPr>
          <w:t>8</w:t>
        </w:r>
        <w:r w:rsidR="00CA1327">
          <w:rPr>
            <w:webHidden/>
          </w:rPr>
          <w:fldChar w:fldCharType="end"/>
        </w:r>
      </w:hyperlink>
    </w:p>
    <w:p w:rsidR="00F25DC3" w:rsidRDefault="00CA1327" w:rsidP="00F25DC3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506F76">
        <w:rPr>
          <w:bCs/>
        </w:rPr>
        <w:fldChar w:fldCharType="end"/>
      </w:r>
    </w:p>
    <w:p w:rsidR="00F25DC3" w:rsidRDefault="00F25DC3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523BC" w:rsidRDefault="00637911" w:rsidP="000523B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lastRenderedPageBreak/>
        <w:fldChar w:fldCharType="begin"/>
      </w:r>
      <w:r>
        <w:instrText xml:space="preserve"> TITLE  \* MERGEFORMAT </w:instrText>
      </w:r>
      <w:r>
        <w:fldChar w:fldCharType="separate"/>
      </w:r>
      <w:r w:rsidR="00F25DC3">
        <w:rPr>
          <w:rFonts w:cs="Arial"/>
          <w:bCs/>
          <w:caps w:val="0"/>
          <w:sz w:val="32"/>
          <w:szCs w:val="32"/>
        </w:rPr>
        <w:t>Especificação de Caso de Uso</w:t>
      </w:r>
      <w:r>
        <w:rPr>
          <w:rFonts w:cs="Arial"/>
          <w:bCs/>
          <w:caps w:val="0"/>
          <w:sz w:val="32"/>
          <w:szCs w:val="32"/>
        </w:rPr>
        <w:fldChar w:fldCharType="end"/>
      </w:r>
    </w:p>
    <w:p w:rsidR="00C71A4C" w:rsidRDefault="00427088" w:rsidP="000523BC">
      <w:pPr>
        <w:pStyle w:val="Ttulo"/>
        <w:widowControl w:val="0"/>
        <w:spacing w:before="0" w:after="0"/>
        <w:jc w:val="center"/>
        <w:rPr>
          <w:rFonts w:cs="Arial"/>
          <w:caps w:val="0"/>
          <w:sz w:val="32"/>
          <w:szCs w:val="32"/>
        </w:rPr>
      </w:pPr>
      <w:r w:rsidRPr="00427088">
        <w:rPr>
          <w:rFonts w:cs="Arial"/>
          <w:caps w:val="0"/>
          <w:sz w:val="32"/>
          <w:szCs w:val="32"/>
        </w:rPr>
        <w:t>&lt;Nome do Caso de Uso&gt;</w:t>
      </w:r>
    </w:p>
    <w:p w:rsidR="000523BC" w:rsidRPr="000523BC" w:rsidRDefault="000523BC" w:rsidP="000523BC">
      <w:pPr>
        <w:rPr>
          <w:lang w:eastAsia="en-US"/>
        </w:rPr>
      </w:pPr>
    </w:p>
    <w:p w:rsidR="00C71A4C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427088">
        <w:rPr>
          <w:color w:val="4F81BD"/>
          <w:lang w:eastAsia="en-US"/>
        </w:rPr>
        <w:t xml:space="preserve">[O </w:t>
      </w:r>
      <w:r w:rsidR="0074686E" w:rsidRPr="00427088">
        <w:rPr>
          <w:color w:val="4F81BD"/>
          <w:lang w:eastAsia="en-US"/>
        </w:rPr>
        <w:t>modelo</w:t>
      </w:r>
      <w:r w:rsidRPr="00427088">
        <w:rPr>
          <w:color w:val="4F81BD"/>
          <w:lang w:eastAsia="en-US"/>
        </w:rPr>
        <w:t xml:space="preserve"> que segue é fornecido para uma Especificação de Caso de Uso, que deve conter as propriedades de texto do caso de uso.</w:t>
      </w:r>
      <w:r w:rsidR="001D61BE">
        <w:rPr>
          <w:color w:val="4F81BD"/>
          <w:lang w:eastAsia="en-US"/>
        </w:rPr>
        <w:t xml:space="preserve"> Retirar essa mensagem do documento original</w:t>
      </w:r>
      <w:r w:rsidRPr="00427088">
        <w:rPr>
          <w:color w:val="4F81BD"/>
          <w:lang w:eastAsia="en-US"/>
        </w:rPr>
        <w:t>]</w:t>
      </w:r>
    </w:p>
    <w:p w:rsidR="000523BC" w:rsidRPr="001C4983" w:rsidRDefault="000523BC" w:rsidP="000523BC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1" w:name="_Toc402271785"/>
      <w:bookmarkStart w:id="2" w:name="_Toc466539335"/>
      <w:r w:rsidRPr="001C4983">
        <w:rPr>
          <w:bCs/>
          <w:caps w:val="0"/>
          <w:szCs w:val="24"/>
        </w:rPr>
        <w:t>Introdução</w:t>
      </w:r>
      <w:bookmarkEnd w:id="1"/>
      <w:bookmarkEnd w:id="2"/>
    </w:p>
    <w:p w:rsidR="000523BC" w:rsidRDefault="000523BC" w:rsidP="000523BC">
      <w:pPr>
        <w:pStyle w:val="TableText0"/>
        <w:spacing w:line="360" w:lineRule="auto"/>
        <w:ind w:right="568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1C4983">
        <w:rPr>
          <w:rFonts w:ascii="Arial" w:hAnsi="Arial" w:cs="Arial"/>
          <w:i/>
          <w:color w:val="4F81BD"/>
          <w:sz w:val="20"/>
          <w:lang w:val="pt-BR"/>
        </w:rPr>
        <w:t>[Descreva o motivo pelo qual esse documento será usado, conforme exemplo sugerido abaixo]</w:t>
      </w:r>
      <w:r w:rsidR="00AB5A9C">
        <w:rPr>
          <w:rFonts w:ascii="Arial" w:hAnsi="Arial" w:cs="Arial"/>
          <w:i/>
          <w:color w:val="4F81BD"/>
          <w:sz w:val="20"/>
          <w:lang w:val="pt-BR"/>
        </w:rPr>
        <w:t>.</w:t>
      </w:r>
    </w:p>
    <w:p w:rsidR="002A3B63" w:rsidRPr="002A3B63" w:rsidRDefault="002A3B63" w:rsidP="000523BC">
      <w:pPr>
        <w:pStyle w:val="TableText0"/>
        <w:spacing w:line="360" w:lineRule="auto"/>
        <w:ind w:right="568"/>
        <w:jc w:val="both"/>
        <w:rPr>
          <w:rFonts w:ascii="Arial" w:hAnsi="Arial" w:cs="Arial"/>
          <w:sz w:val="20"/>
          <w:lang w:val="pt-BR"/>
        </w:rPr>
      </w:pPr>
      <w:r w:rsidRPr="002A3B63">
        <w:rPr>
          <w:rFonts w:ascii="Arial" w:hAnsi="Arial" w:cs="Arial"/>
          <w:sz w:val="20"/>
          <w:lang w:val="pt-BR"/>
        </w:rPr>
        <w:t>Este documento visa representar uma unidade funcional coerente provida pelo sistema, manifestada por sequências de mensagens intercambiáveis entre o sistema e um ou mais atores.</w:t>
      </w:r>
    </w:p>
    <w:p w:rsidR="002A3B63" w:rsidRDefault="002A3B63" w:rsidP="000523BC">
      <w:pPr>
        <w:pStyle w:val="TableText0"/>
        <w:spacing w:line="360" w:lineRule="auto"/>
        <w:ind w:right="568"/>
        <w:jc w:val="both"/>
        <w:rPr>
          <w:rFonts w:ascii="Arial" w:hAnsi="Arial" w:cs="Arial"/>
          <w:i/>
          <w:color w:val="4F81BD"/>
          <w:sz w:val="20"/>
          <w:lang w:val="pt-BR"/>
        </w:rPr>
      </w:pPr>
    </w:p>
    <w:p w:rsidR="00C71A4C" w:rsidRPr="00427088" w:rsidRDefault="00B028CF" w:rsidP="00427088">
      <w:pPr>
        <w:pStyle w:val="Ttulo1"/>
        <w:spacing w:line="360" w:lineRule="auto"/>
        <w:ind w:left="0" w:firstLine="0"/>
        <w:rPr>
          <w:bCs/>
          <w:caps w:val="0"/>
          <w:szCs w:val="24"/>
          <w:lang w:val="en-US"/>
        </w:rPr>
      </w:pPr>
      <w:bookmarkStart w:id="3" w:name="_Toc466539336"/>
      <w:r>
        <w:rPr>
          <w:bCs/>
          <w:caps w:val="0"/>
          <w:szCs w:val="24"/>
        </w:rPr>
        <w:t>Descrição do Caso de Uso</w:t>
      </w:r>
      <w:bookmarkEnd w:id="3"/>
    </w:p>
    <w:p w:rsidR="00E14541" w:rsidRPr="00427088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427088">
        <w:rPr>
          <w:color w:val="4F81BD"/>
          <w:lang w:eastAsia="en-US"/>
        </w:rPr>
        <w:t>[</w:t>
      </w:r>
      <w:r w:rsidR="00E14541" w:rsidRPr="00427088">
        <w:rPr>
          <w:color w:val="4F81BD"/>
          <w:lang w:eastAsia="en-US"/>
        </w:rPr>
        <w:t>A finalidade principal do Caso de Uso é documentar o comportamento de um Sistema de maneira clara, concisa e compreensível.</w:t>
      </w:r>
    </w:p>
    <w:p w:rsidR="00C71A4C" w:rsidRPr="0021356A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427088">
        <w:rPr>
          <w:color w:val="4F81BD"/>
          <w:lang w:eastAsia="en-US"/>
        </w:rPr>
        <w:t>Exemplo:</w:t>
      </w:r>
      <w:r w:rsidR="00427088">
        <w:rPr>
          <w:color w:val="4F81BD"/>
          <w:lang w:eastAsia="en-US"/>
        </w:rPr>
        <w:t xml:space="preserve"> </w:t>
      </w:r>
      <w:r w:rsidRPr="00427088">
        <w:rPr>
          <w:color w:val="4F81BD"/>
          <w:lang w:eastAsia="en-US"/>
        </w:rPr>
        <w:t>Possibilita a Autoridade Instauradora o cadastramento (instauração) de processos de apuração de responsabilidade em que a execução das atividades extrapola o âmbito da unidade relacionada aos Gestores de Unidade. No momento da Instauração do processo de apuração de responsabilidade é definido o objeto de apuração, comissão apuradora, representante do instaurador e prazos que con</w:t>
      </w:r>
      <w:r w:rsidR="005904A1">
        <w:rPr>
          <w:color w:val="4F81BD"/>
          <w:lang w:eastAsia="en-US"/>
        </w:rPr>
        <w:t>trolam o andamento da apuração.</w:t>
      </w:r>
      <w:r w:rsidR="00B028CF">
        <w:rPr>
          <w:color w:val="4F81BD"/>
          <w:lang w:eastAsia="en-US"/>
        </w:rPr>
        <w:t xml:space="preserve"> </w:t>
      </w:r>
      <w:r w:rsidR="005904A1" w:rsidRPr="00427088">
        <w:rPr>
          <w:color w:val="4F81BD"/>
          <w:lang w:eastAsia="en-US"/>
        </w:rPr>
        <w:t>[Possui</w:t>
      </w:r>
      <w:r w:rsidR="00B028CF">
        <w:rPr>
          <w:color w:val="4F81BD"/>
          <w:lang w:eastAsia="en-US"/>
        </w:rPr>
        <w:t xml:space="preserve"> </w:t>
      </w:r>
      <w:r w:rsidR="005904A1" w:rsidRPr="00427088">
        <w:rPr>
          <w:color w:val="4F81BD"/>
          <w:lang w:eastAsia="en-US"/>
        </w:rPr>
        <w:t>as seguintes funcionalidades: inclusão, alteração e visualização de informações de processos de apuração de responsabilidade.]</w:t>
      </w:r>
      <w:r w:rsidR="00B028CF">
        <w:rPr>
          <w:color w:val="4F81BD"/>
          <w:lang w:eastAsia="en-US"/>
        </w:rPr>
        <w:t>.</w:t>
      </w:r>
    </w:p>
    <w:p w:rsidR="00C71A4C" w:rsidRPr="00427088" w:rsidRDefault="00A254E3" w:rsidP="00427088">
      <w:pPr>
        <w:pStyle w:val="Ttulo1"/>
        <w:spacing w:line="360" w:lineRule="auto"/>
        <w:ind w:left="0" w:firstLine="0"/>
        <w:rPr>
          <w:bCs/>
          <w:caps w:val="0"/>
          <w:szCs w:val="24"/>
          <w:lang w:val="en-US"/>
        </w:rPr>
      </w:pPr>
      <w:bookmarkStart w:id="4" w:name="_Toc361233828"/>
      <w:bookmarkStart w:id="5" w:name="_Toc466539337"/>
      <w:r w:rsidRPr="0021356A">
        <w:rPr>
          <w:bCs/>
          <w:caps w:val="0"/>
          <w:szCs w:val="24"/>
        </w:rPr>
        <w:t>Atores</w:t>
      </w:r>
      <w:bookmarkEnd w:id="4"/>
      <w:bookmarkEnd w:id="5"/>
    </w:p>
    <w:p w:rsidR="00AB4FEA" w:rsidRDefault="00AB4FEA" w:rsidP="00AB4FEA">
      <w:pPr>
        <w:pStyle w:val="Instruo"/>
        <w:spacing w:line="360" w:lineRule="auto"/>
        <w:jc w:val="both"/>
      </w:pPr>
      <w:r>
        <w:rPr>
          <w:lang w:eastAsia="en-US"/>
        </w:rPr>
        <w:tab/>
      </w:r>
      <w:r w:rsidRPr="00E22B34">
        <w:rPr>
          <w:color w:val="4F81BD"/>
          <w:lang w:eastAsia="en-US"/>
        </w:rPr>
        <w:t>["Os atores abaixo relacionados estão descritos no documento: &lt;nome do artefato de modelo de caso de uso&gt;";</w:t>
      </w:r>
      <w:r w:rsidR="00E22B34">
        <w:rPr>
          <w:color w:val="4F81BD"/>
          <w:lang w:eastAsia="en-US"/>
        </w:rPr>
        <w:t>]</w:t>
      </w:r>
    </w:p>
    <w:p w:rsidR="00AB4FEA" w:rsidRPr="00AB4FEA" w:rsidRDefault="00AB4FEA" w:rsidP="00AB4FEA"/>
    <w:p w:rsidR="00AB4FEA" w:rsidRDefault="00A254E3" w:rsidP="00AB4FE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427088">
        <w:rPr>
          <w:color w:val="4F81BD"/>
          <w:lang w:eastAsia="en-US"/>
        </w:rPr>
        <w:t>[Represente os Atores que interagem com o Caso de Uso]</w:t>
      </w:r>
      <w:r w:rsidR="00AB5A9C">
        <w:rPr>
          <w:color w:val="4F81BD"/>
          <w:lang w:eastAsia="en-US"/>
        </w:rPr>
        <w:t>.</w:t>
      </w:r>
    </w:p>
    <w:p w:rsidR="00AB4FEA" w:rsidRPr="00AB4FEA" w:rsidRDefault="00AB4FEA" w:rsidP="00AB4FEA">
      <w:pPr>
        <w:rPr>
          <w:lang w:eastAsia="en-US"/>
        </w:rPr>
      </w:pPr>
    </w:p>
    <w:p w:rsidR="002651C9" w:rsidRPr="00427088" w:rsidRDefault="009F35D3" w:rsidP="00D2312A">
      <w:pPr>
        <w:pStyle w:val="Ttulo1"/>
        <w:spacing w:line="360" w:lineRule="auto"/>
        <w:ind w:left="0" w:firstLine="0"/>
      </w:pPr>
      <w:bookmarkStart w:id="6" w:name="_Toc361233830"/>
      <w:bookmarkStart w:id="7" w:name="_Toc466539338"/>
      <w:r>
        <w:rPr>
          <w:bCs/>
          <w:caps w:val="0"/>
          <w:szCs w:val="24"/>
          <w:lang w:val="en-US"/>
        </w:rPr>
        <w:t>Pre</w:t>
      </w:r>
      <w:r w:rsidR="002651C9" w:rsidRPr="00D2312A">
        <w:rPr>
          <w:bCs/>
          <w:caps w:val="0"/>
          <w:szCs w:val="24"/>
          <w:lang w:val="en-US"/>
        </w:rPr>
        <w:t>condições</w:t>
      </w:r>
      <w:bookmarkEnd w:id="6"/>
      <w:bookmarkEnd w:id="7"/>
    </w:p>
    <w:p w:rsidR="002651C9" w:rsidRDefault="002651C9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[Uma condição prévia de um Caso de Uso é o estado do Sistema que deve estar presente antes de um Caso de Uso ser realizado]</w:t>
      </w:r>
      <w:r w:rsidR="00AB5A9C">
        <w:rPr>
          <w:color w:val="4F81BD"/>
          <w:lang w:eastAsia="en-US"/>
        </w:rPr>
        <w:t>.</w:t>
      </w:r>
    </w:p>
    <w:p w:rsidR="00897E4F" w:rsidRPr="00E22B34" w:rsidRDefault="00897E4F" w:rsidP="00E22B34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E22B34">
        <w:rPr>
          <w:color w:val="4F81BD"/>
          <w:lang w:eastAsia="en-US"/>
        </w:rPr>
        <w:t xml:space="preserve">[Não </w:t>
      </w:r>
      <w:r w:rsidR="008A6A84" w:rsidRPr="00E22B34">
        <w:rPr>
          <w:color w:val="4F81BD"/>
          <w:lang w:eastAsia="en-US"/>
        </w:rPr>
        <w:t>deverá incluir na precondição: " O usuário deve estar autenticado no Sistema." ou " O usuário deve possuir permissão de segurança para acessar a funcionalidade."]</w:t>
      </w:r>
    </w:p>
    <w:p w:rsidR="008A6A84" w:rsidRPr="00897E4F" w:rsidRDefault="008A6A84" w:rsidP="00897E4F">
      <w:pPr>
        <w:rPr>
          <w:lang w:eastAsia="en-US"/>
        </w:rPr>
      </w:pPr>
    </w:p>
    <w:p w:rsidR="005904A1" w:rsidRPr="005904A1" w:rsidRDefault="005904A1" w:rsidP="005904A1">
      <w:pPr>
        <w:rPr>
          <w:lang w:eastAsia="en-US"/>
        </w:rPr>
      </w:pPr>
      <w:r w:rsidRPr="005904A1">
        <w:rPr>
          <w:b/>
          <w:lang w:eastAsia="en-US"/>
        </w:rPr>
        <w:t>PRE0</w:t>
      </w:r>
      <w:r w:rsidRPr="005904A1">
        <w:rPr>
          <w:b/>
          <w:color w:val="4F81BD"/>
          <w:lang w:eastAsia="en-US"/>
        </w:rPr>
        <w:t>n</w:t>
      </w:r>
      <w:r w:rsidRPr="005904A1">
        <w:rPr>
          <w:b/>
          <w:lang w:eastAsia="en-US"/>
        </w:rPr>
        <w:t xml:space="preserve"> </w:t>
      </w:r>
      <w:r>
        <w:rPr>
          <w:lang w:eastAsia="en-US"/>
        </w:rPr>
        <w:t xml:space="preserve">- </w:t>
      </w:r>
      <w:r w:rsidR="009F35D3">
        <w:rPr>
          <w:color w:val="4F81BD"/>
          <w:lang w:eastAsia="en-US"/>
        </w:rPr>
        <w:t>&lt;descrição da pre</w:t>
      </w:r>
      <w:r w:rsidRPr="005904A1">
        <w:rPr>
          <w:color w:val="4F81BD"/>
          <w:lang w:eastAsia="en-US"/>
        </w:rPr>
        <w:t>condição &gt;</w:t>
      </w:r>
    </w:p>
    <w:p w:rsidR="00E84A38" w:rsidRPr="00D2312A" w:rsidRDefault="00E84A38" w:rsidP="00E84A38">
      <w:pPr>
        <w:pStyle w:val="Ttulo1"/>
        <w:spacing w:line="360" w:lineRule="auto"/>
        <w:ind w:left="0" w:firstLine="0"/>
        <w:rPr>
          <w:caps w:val="0"/>
          <w:szCs w:val="14"/>
        </w:rPr>
      </w:pPr>
      <w:bookmarkStart w:id="8" w:name="_Toc361233839"/>
      <w:bookmarkStart w:id="9" w:name="_Toc466539339"/>
      <w:r>
        <w:rPr>
          <w:caps w:val="0"/>
          <w:szCs w:val="14"/>
        </w:rPr>
        <w:lastRenderedPageBreak/>
        <w:t>Pós-C</w:t>
      </w:r>
      <w:r w:rsidRPr="00D2312A">
        <w:rPr>
          <w:caps w:val="0"/>
          <w:szCs w:val="14"/>
        </w:rPr>
        <w:t>ondições</w:t>
      </w:r>
      <w:bookmarkEnd w:id="8"/>
      <w:bookmarkEnd w:id="9"/>
    </w:p>
    <w:p w:rsidR="00E22B34" w:rsidRPr="00E22B34" w:rsidRDefault="00E84A38" w:rsidP="00E22B34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[Uma condição posterior de um Caso de Uso é uma lista dos possíveis estados em que o Sistema poderá se encontrar imediatamente depois do término de um Caso de Uso]</w:t>
      </w:r>
      <w:r w:rsidR="00AB5A9C">
        <w:rPr>
          <w:color w:val="4F81BD"/>
          <w:lang w:eastAsia="en-US"/>
        </w:rPr>
        <w:t>.</w:t>
      </w:r>
    </w:p>
    <w:p w:rsidR="005904A1" w:rsidRPr="005904A1" w:rsidRDefault="005904A1" w:rsidP="005904A1">
      <w:pPr>
        <w:rPr>
          <w:lang w:eastAsia="en-US"/>
        </w:rPr>
      </w:pPr>
      <w:r w:rsidRPr="005904A1">
        <w:rPr>
          <w:b/>
          <w:lang w:eastAsia="en-US"/>
        </w:rPr>
        <w:t>P</w:t>
      </w:r>
      <w:r>
        <w:rPr>
          <w:b/>
          <w:lang w:eastAsia="en-US"/>
        </w:rPr>
        <w:t>OS</w:t>
      </w:r>
      <w:r w:rsidRPr="005904A1">
        <w:rPr>
          <w:b/>
          <w:lang w:eastAsia="en-US"/>
        </w:rPr>
        <w:t>0</w:t>
      </w:r>
      <w:r w:rsidRPr="005904A1">
        <w:rPr>
          <w:b/>
          <w:color w:val="4F81BD"/>
          <w:lang w:eastAsia="en-US"/>
        </w:rPr>
        <w:t>n</w:t>
      </w:r>
      <w:r w:rsidRPr="005904A1">
        <w:rPr>
          <w:b/>
          <w:lang w:eastAsia="en-US"/>
        </w:rPr>
        <w:t xml:space="preserve"> </w:t>
      </w:r>
      <w:r>
        <w:rPr>
          <w:lang w:eastAsia="en-US"/>
        </w:rPr>
        <w:t xml:space="preserve">- </w:t>
      </w:r>
      <w:r w:rsidRPr="005904A1">
        <w:rPr>
          <w:color w:val="4F81BD"/>
          <w:lang w:eastAsia="en-US"/>
        </w:rPr>
        <w:t>&lt;descrição da p</w:t>
      </w:r>
      <w:r>
        <w:rPr>
          <w:color w:val="4F81BD"/>
          <w:lang w:eastAsia="en-US"/>
        </w:rPr>
        <w:t>ós-</w:t>
      </w:r>
      <w:r w:rsidRPr="005904A1">
        <w:rPr>
          <w:color w:val="4F81BD"/>
          <w:lang w:eastAsia="en-US"/>
        </w:rPr>
        <w:t>condição &gt;</w:t>
      </w:r>
    </w:p>
    <w:p w:rsidR="00C71A4C" w:rsidRPr="00D2312A" w:rsidRDefault="00D2312A" w:rsidP="00D2312A">
      <w:pPr>
        <w:pStyle w:val="Ttulo1"/>
        <w:spacing w:line="360" w:lineRule="auto"/>
        <w:ind w:left="0" w:firstLine="0"/>
        <w:rPr>
          <w:szCs w:val="14"/>
        </w:rPr>
      </w:pPr>
      <w:bookmarkStart w:id="10" w:name="_Toc361233832"/>
      <w:bookmarkStart w:id="11" w:name="_Toc466539340"/>
      <w:r w:rsidRPr="00D2312A">
        <w:rPr>
          <w:caps w:val="0"/>
          <w:szCs w:val="14"/>
        </w:rPr>
        <w:t xml:space="preserve">Fluxo </w:t>
      </w:r>
      <w:r>
        <w:rPr>
          <w:caps w:val="0"/>
          <w:szCs w:val="14"/>
        </w:rPr>
        <w:t>d</w:t>
      </w:r>
      <w:r w:rsidRPr="00D2312A">
        <w:rPr>
          <w:caps w:val="0"/>
          <w:szCs w:val="14"/>
        </w:rPr>
        <w:t>e Eventos</w:t>
      </w:r>
      <w:bookmarkEnd w:id="10"/>
      <w:bookmarkEnd w:id="11"/>
    </w:p>
    <w:p w:rsidR="00C71A4C" w:rsidRPr="00D2312A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 xml:space="preserve">[Um Caso de Uso é descrito por seu Fluxo Básico e seus Fluxos Alternativos. O Fluxo Básico representa o caminho mais comumente percorrido (caminho feliz) pelo Ator e os </w:t>
      </w:r>
      <w:r w:rsidR="00D2312A">
        <w:rPr>
          <w:color w:val="4F81BD"/>
          <w:lang w:eastAsia="en-US"/>
        </w:rPr>
        <w:t xml:space="preserve">fluxos alternativos representam </w:t>
      </w:r>
      <w:r w:rsidRPr="00D2312A">
        <w:rPr>
          <w:color w:val="4F81BD"/>
          <w:lang w:eastAsia="en-US"/>
        </w:rPr>
        <w:t>subfluxos que ocorrem alternativamente ao caminho feliz.</w:t>
      </w:r>
    </w:p>
    <w:p w:rsidR="00C71A4C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Uma especificação de Caso de Uso deve representar a fronteira do sistema para o mundo externo. Procure então representar toda a interação do Ator com o Caso de Uso, incluindo os dados de entrada e de saída envolvidos.]</w:t>
      </w:r>
    </w:p>
    <w:p w:rsidR="005904A1" w:rsidRDefault="005904A1" w:rsidP="005904A1">
      <w:pPr>
        <w:rPr>
          <w:color w:val="4F81BD"/>
        </w:rPr>
      </w:pPr>
      <w:r w:rsidRPr="00584160">
        <w:rPr>
          <w:color w:val="4F81BD"/>
        </w:rPr>
        <w:t>“Este caso de uso se inicia &lt;descrição do início do caso de uso&gt;.”.</w:t>
      </w:r>
    </w:p>
    <w:p w:rsidR="008A6A84" w:rsidRPr="00584160" w:rsidRDefault="008A6A84" w:rsidP="005904A1">
      <w:pPr>
        <w:rPr>
          <w:color w:val="4F81BD"/>
        </w:rPr>
      </w:pPr>
      <w:r>
        <w:rPr>
          <w:color w:val="4F81BD"/>
        </w:rPr>
        <w:t>[Ponto de atenção nos alinhamentos dos fluxos.]</w:t>
      </w:r>
    </w:p>
    <w:p w:rsidR="00C71A4C" w:rsidRPr="009B6C16" w:rsidRDefault="003D0108" w:rsidP="00113F93">
      <w:pPr>
        <w:pStyle w:val="Ttulo2"/>
        <w:spacing w:line="360" w:lineRule="auto"/>
        <w:ind w:left="567" w:firstLine="0"/>
        <w:jc w:val="both"/>
        <w:rPr>
          <w:rFonts w:cs="Arial"/>
          <w:sz w:val="22"/>
          <w:szCs w:val="22"/>
        </w:rPr>
      </w:pPr>
      <w:bookmarkStart w:id="12" w:name="_Toc361233833"/>
      <w:bookmarkStart w:id="13" w:name="_Toc466539341"/>
      <w:r w:rsidRPr="003D0108">
        <w:rPr>
          <w:rFonts w:cs="Arial"/>
          <w:sz w:val="22"/>
          <w:szCs w:val="22"/>
        </w:rPr>
        <w:t>Fluxo Básico</w:t>
      </w:r>
      <w:bookmarkEnd w:id="12"/>
      <w:bookmarkEnd w:id="13"/>
      <w:r w:rsidRPr="003D0108">
        <w:rPr>
          <w:rFonts w:cs="Arial"/>
          <w:sz w:val="22"/>
          <w:szCs w:val="22"/>
        </w:rPr>
        <w:t xml:space="preserve"> </w:t>
      </w:r>
    </w:p>
    <w:p w:rsidR="00C71A4C" w:rsidRDefault="00A254E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[Um Ator sempre inicia os Casos de Uso.  O Caso de Uso descreve o que o Ator faz, e o que o Sistema faz em resposta. Ele deve ser elaborado como um diálogo entre o Ator e o Sistema.</w:t>
      </w:r>
      <w:r w:rsidR="00D2312A">
        <w:rPr>
          <w:color w:val="4F81BD"/>
          <w:lang w:eastAsia="en-US"/>
        </w:rPr>
        <w:t xml:space="preserve"> </w:t>
      </w:r>
      <w:r w:rsidRPr="00D2312A">
        <w:rPr>
          <w:color w:val="4F81BD"/>
          <w:lang w:eastAsia="en-US"/>
        </w:rPr>
        <w:t xml:space="preserve">O Caso de Uso descreve o que acontece dentro do Sistema, mas não o porquê, e nem o como. Se forem trocadas informações, seja específico no que diz respeito ao conteúdo que é passado e retornado. Por exemplo, não é muito esclarecedor dizer que o Ator fornece informações do cliente, logo é melhor dizer que ele fornece o nome e o endereço do cliente. As alternativas simples poderão ser apresentadas no texto do Caso de Uso. Se o fluxo alternativo for mais complexo, use uma seção separada para descrevê-lo. Por exemplo, uma subseção Fluxo Alternativo explica como descrever alternativas mais complexas. </w:t>
      </w:r>
    </w:p>
    <w:p w:rsidR="003D0108" w:rsidRPr="003D0108" w:rsidRDefault="003D0108" w:rsidP="003D0108">
      <w:pPr>
        <w:rPr>
          <w:lang w:eastAsia="en-US"/>
        </w:rPr>
      </w:pPr>
    </w:p>
    <w:p w:rsidR="00D30170" w:rsidRDefault="00015A09" w:rsidP="000A139E">
      <w:pPr>
        <w:pStyle w:val="Instruo"/>
        <w:tabs>
          <w:tab w:val="left" w:pos="709"/>
        </w:tabs>
        <w:spacing w:line="360" w:lineRule="auto"/>
        <w:jc w:val="both"/>
        <w:rPr>
          <w:b/>
          <w:lang w:eastAsia="en-US"/>
        </w:rPr>
      </w:pPr>
      <w:r>
        <w:rPr>
          <w:b/>
          <w:i w:val="0"/>
          <w:lang w:eastAsia="en-US"/>
        </w:rPr>
        <w:tab/>
      </w:r>
      <w:r w:rsidR="004F048B">
        <w:rPr>
          <w:b/>
          <w:i w:val="0"/>
          <w:lang w:eastAsia="en-US"/>
        </w:rPr>
        <w:t>FB.</w:t>
      </w:r>
      <w:r w:rsidR="004F048B" w:rsidRPr="00150408">
        <w:rPr>
          <w:b/>
          <w:i w:val="0"/>
          <w:lang w:eastAsia="en-US"/>
        </w:rPr>
        <w:t xml:space="preserve"> </w:t>
      </w:r>
      <w:r w:rsidR="004F048B">
        <w:rPr>
          <w:b/>
          <w:i w:val="0"/>
          <w:lang w:eastAsia="en-US"/>
        </w:rPr>
        <w:t>&lt;Nome do F</w:t>
      </w:r>
      <w:r w:rsidR="004F048B" w:rsidRPr="00150408">
        <w:rPr>
          <w:b/>
          <w:i w:val="0"/>
          <w:lang w:eastAsia="en-US"/>
        </w:rPr>
        <w:t xml:space="preserve">luxo </w:t>
      </w:r>
      <w:r w:rsidR="004F048B">
        <w:rPr>
          <w:b/>
          <w:i w:val="0"/>
          <w:lang w:eastAsia="en-US"/>
        </w:rPr>
        <w:t>Básico</w:t>
      </w:r>
      <w:r w:rsidR="004F048B" w:rsidRPr="00150408">
        <w:rPr>
          <w:b/>
          <w:i w:val="0"/>
          <w:lang w:eastAsia="en-US"/>
        </w:rPr>
        <w:t>&gt;</w:t>
      </w:r>
    </w:p>
    <w:p w:rsidR="009B6C16" w:rsidRPr="00821ECB" w:rsidRDefault="00015A09" w:rsidP="00015A09">
      <w:pPr>
        <w:pStyle w:val="Text"/>
        <w:spacing w:after="120"/>
        <w:ind w:left="709" w:hanging="992"/>
        <w:rPr>
          <w:b/>
          <w:color w:val="auto"/>
        </w:rPr>
      </w:pPr>
      <w:r>
        <w:tab/>
      </w:r>
      <w:r w:rsidR="009B6C16" w:rsidRPr="004E73D5">
        <w:t xml:space="preserve">Este caso de </w:t>
      </w:r>
      <w:r w:rsidR="009B6C16" w:rsidRPr="00821ECB">
        <w:rPr>
          <w:color w:val="auto"/>
        </w:rPr>
        <w:t xml:space="preserve">uso inicia quando </w:t>
      </w:r>
      <w:r w:rsidR="009B6C16" w:rsidRPr="00B002B9">
        <w:rPr>
          <w:i/>
          <w:color w:val="4F81BD"/>
          <w:lang w:eastAsia="en-US"/>
        </w:rPr>
        <w:t>[descrever o início do caso de uso].</w:t>
      </w:r>
    </w:p>
    <w:p w:rsidR="009B6C16" w:rsidRPr="00B002B9" w:rsidRDefault="009B6C16" w:rsidP="00015A09">
      <w:pPr>
        <w:numPr>
          <w:ilvl w:val="0"/>
          <w:numId w:val="40"/>
        </w:numPr>
        <w:tabs>
          <w:tab w:val="num" w:pos="993"/>
          <w:tab w:val="num" w:pos="1134"/>
        </w:tabs>
        <w:suppressAutoHyphens/>
        <w:spacing w:before="40" w:after="60"/>
        <w:ind w:left="993" w:firstLine="283"/>
        <w:rPr>
          <w:i/>
          <w:color w:val="4F81BD"/>
          <w:lang w:eastAsia="en-US"/>
        </w:rPr>
      </w:pPr>
      <w:bookmarkStart w:id="14" w:name="_Toc345600495"/>
      <w:r w:rsidRPr="00B002B9">
        <w:rPr>
          <w:i/>
          <w:color w:val="4F81BD"/>
          <w:lang w:eastAsia="en-US"/>
        </w:rPr>
        <w:t>[Descrever o fluxo básico]</w:t>
      </w:r>
      <w:bookmarkEnd w:id="14"/>
    </w:p>
    <w:p w:rsidR="009B6C16" w:rsidRPr="00FD5D6B" w:rsidRDefault="00E22B34" w:rsidP="00015A09">
      <w:pPr>
        <w:numPr>
          <w:ilvl w:val="0"/>
          <w:numId w:val="40"/>
        </w:numPr>
        <w:tabs>
          <w:tab w:val="num" w:pos="993"/>
          <w:tab w:val="num" w:pos="1134"/>
        </w:tabs>
        <w:suppressAutoHyphens/>
        <w:spacing w:before="40" w:after="60"/>
        <w:ind w:left="993" w:firstLine="283"/>
        <w:rPr>
          <w:color w:val="auto"/>
          <w:lang w:eastAsia="en-US"/>
        </w:rPr>
      </w:pPr>
      <w:r>
        <w:rPr>
          <w:color w:val="auto"/>
          <w:lang w:eastAsia="en-US"/>
        </w:rPr>
        <w:t>...</w:t>
      </w:r>
    </w:p>
    <w:p w:rsidR="009B6C16" w:rsidRPr="00837123" w:rsidRDefault="005035E1" w:rsidP="00015A09">
      <w:pPr>
        <w:numPr>
          <w:ilvl w:val="0"/>
          <w:numId w:val="40"/>
        </w:numPr>
        <w:tabs>
          <w:tab w:val="num" w:pos="993"/>
          <w:tab w:val="num" w:pos="1134"/>
        </w:tabs>
        <w:suppressAutoHyphens/>
        <w:spacing w:before="40" w:after="60"/>
        <w:ind w:left="993" w:firstLine="283"/>
        <w:rPr>
          <w:color w:val="auto"/>
        </w:rPr>
      </w:pPr>
      <w:r>
        <w:rPr>
          <w:color w:val="auto"/>
        </w:rPr>
        <w:t>Finaliza caso de uso.</w:t>
      </w:r>
    </w:p>
    <w:p w:rsidR="00C71A4C" w:rsidRPr="009B6C16" w:rsidRDefault="003D0108" w:rsidP="00113F93">
      <w:pPr>
        <w:pStyle w:val="Ttulo2"/>
        <w:spacing w:line="360" w:lineRule="auto"/>
        <w:ind w:left="567" w:firstLine="0"/>
        <w:jc w:val="both"/>
        <w:rPr>
          <w:rFonts w:cs="Arial"/>
          <w:sz w:val="22"/>
          <w:szCs w:val="22"/>
        </w:rPr>
      </w:pPr>
      <w:bookmarkStart w:id="15" w:name="_Toc361233834"/>
      <w:bookmarkStart w:id="16" w:name="_Toc466539342"/>
      <w:r w:rsidRPr="003D0108">
        <w:rPr>
          <w:rFonts w:cs="Arial"/>
          <w:sz w:val="22"/>
          <w:szCs w:val="22"/>
        </w:rPr>
        <w:t>Fluxos Alternativos</w:t>
      </w:r>
      <w:bookmarkEnd w:id="15"/>
      <w:bookmarkEnd w:id="16"/>
    </w:p>
    <w:p w:rsidR="00920574" w:rsidRDefault="00B10B44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[O fluxo alternativo representa um comportamento alternativo geralmente devido a variações que ocorrem no fluxo básico. O tamanho desses fluxos poderá ser tão extenso quanto o necessário para descrever os eventos associados ao comportamento alternativo. Quando um fluxo alternativo termina, os eventos do fluxo principal de eventos são retomados a menos que seja especificado de outra maneira]</w:t>
      </w:r>
      <w:r w:rsidR="00AB5A9C">
        <w:rPr>
          <w:color w:val="4F81BD"/>
          <w:lang w:eastAsia="en-US"/>
        </w:rPr>
        <w:t>.</w:t>
      </w:r>
      <w:bookmarkStart w:id="17" w:name="_Ref451761530"/>
      <w:bookmarkStart w:id="18" w:name="_Toc452998679"/>
    </w:p>
    <w:p w:rsidR="00920574" w:rsidRDefault="00920574" w:rsidP="00316886">
      <w:pPr>
        <w:pStyle w:val="Instruo"/>
        <w:spacing w:line="360" w:lineRule="auto"/>
        <w:ind w:firstLine="709"/>
        <w:jc w:val="both"/>
        <w:rPr>
          <w:color w:val="4F81BD"/>
          <w:lang w:eastAsia="en-US"/>
        </w:rPr>
      </w:pPr>
    </w:p>
    <w:p w:rsidR="00D30170" w:rsidRDefault="003D0108" w:rsidP="00316886">
      <w:pPr>
        <w:pStyle w:val="Instruo"/>
        <w:tabs>
          <w:tab w:val="left" w:pos="709"/>
        </w:tabs>
        <w:spacing w:line="360" w:lineRule="auto"/>
        <w:ind w:firstLine="709"/>
        <w:jc w:val="both"/>
        <w:rPr>
          <w:lang w:eastAsia="en-US"/>
        </w:rPr>
      </w:pPr>
      <w:r w:rsidRPr="003D0108">
        <w:rPr>
          <w:b/>
          <w:i w:val="0"/>
          <w:lang w:eastAsia="en-US"/>
        </w:rPr>
        <w:t>FA1. &lt;Nome do fluxo alternativo&gt;</w:t>
      </w:r>
      <w:bookmarkEnd w:id="17"/>
      <w:bookmarkEnd w:id="18"/>
    </w:p>
    <w:p w:rsidR="009B6C16" w:rsidRDefault="009B6C16" w:rsidP="00316886">
      <w:pPr>
        <w:pStyle w:val="Instruo"/>
        <w:spacing w:before="120" w:after="120" w:line="360" w:lineRule="auto"/>
        <w:ind w:left="709"/>
        <w:jc w:val="both"/>
        <w:rPr>
          <w:i w:val="0"/>
          <w:color w:val="auto"/>
          <w:lang w:eastAsia="en-US"/>
        </w:rPr>
      </w:pPr>
      <w:r w:rsidRPr="00E81115">
        <w:rPr>
          <w:i w:val="0"/>
          <w:color w:val="auto"/>
          <w:lang w:eastAsia="en-US"/>
        </w:rPr>
        <w:lastRenderedPageBreak/>
        <w:t xml:space="preserve">No passo </w:t>
      </w:r>
      <w:r w:rsidRPr="003A2797">
        <w:rPr>
          <w:color w:val="4F81BD"/>
          <w:lang w:eastAsia="en-US"/>
        </w:rPr>
        <w:t xml:space="preserve">[informar </w:t>
      </w:r>
      <w:r>
        <w:rPr>
          <w:color w:val="4F81BD"/>
          <w:lang w:eastAsia="en-US"/>
        </w:rPr>
        <w:t>número do passo</w:t>
      </w:r>
      <w:r w:rsidRPr="003A2797">
        <w:rPr>
          <w:color w:val="4F81BD"/>
          <w:lang w:eastAsia="en-US"/>
        </w:rPr>
        <w:t>]</w:t>
      </w:r>
      <w:r w:rsidRPr="003A2797">
        <w:rPr>
          <w:i w:val="0"/>
          <w:color w:val="auto"/>
          <w:lang w:eastAsia="en-US"/>
        </w:rPr>
        <w:t xml:space="preserve"> </w:t>
      </w:r>
      <w:r w:rsidRPr="00E81115">
        <w:rPr>
          <w:i w:val="0"/>
          <w:color w:val="auto"/>
          <w:lang w:eastAsia="en-US"/>
        </w:rPr>
        <w:t xml:space="preserve">do </w:t>
      </w:r>
      <w:r w:rsidRPr="00B028CF">
        <w:rPr>
          <w:color w:val="4F81BD"/>
          <w:lang w:eastAsia="en-US"/>
        </w:rPr>
        <w:t xml:space="preserve">[informar o fluxo] </w:t>
      </w:r>
      <w:r>
        <w:rPr>
          <w:i w:val="0"/>
          <w:color w:val="auto"/>
          <w:lang w:eastAsia="en-US"/>
        </w:rPr>
        <w:t xml:space="preserve">quando o ator solicitar </w:t>
      </w:r>
      <w:r w:rsidRPr="003A2797">
        <w:rPr>
          <w:color w:val="4F81BD"/>
          <w:lang w:eastAsia="en-US"/>
        </w:rPr>
        <w:t>[descrever a ação do ator</w:t>
      </w:r>
      <w:r>
        <w:rPr>
          <w:color w:val="4F81BD"/>
          <w:lang w:eastAsia="en-US"/>
        </w:rPr>
        <w:t>]</w:t>
      </w:r>
      <w:r w:rsidRPr="00E81115">
        <w:rPr>
          <w:i w:val="0"/>
          <w:color w:val="auto"/>
          <w:lang w:eastAsia="en-US"/>
        </w:rPr>
        <w:t xml:space="preserve">, o sistema </w:t>
      </w:r>
      <w:r w:rsidRPr="003A2797">
        <w:rPr>
          <w:i w:val="0"/>
          <w:color w:val="auto"/>
          <w:lang w:eastAsia="en-US"/>
        </w:rPr>
        <w:t xml:space="preserve">deve </w:t>
      </w:r>
      <w:r>
        <w:rPr>
          <w:i w:val="0"/>
          <w:color w:val="auto"/>
          <w:lang w:eastAsia="en-US"/>
        </w:rPr>
        <w:t>realizar os seguintes passos:</w:t>
      </w:r>
    </w:p>
    <w:p w:rsidR="00D30170" w:rsidRDefault="00150408" w:rsidP="00316886">
      <w:pPr>
        <w:pStyle w:val="PargrafodaLista"/>
        <w:spacing w:before="120" w:after="120" w:line="360" w:lineRule="auto"/>
        <w:ind w:left="709" w:firstLine="283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>FA1.1.</w:t>
      </w:r>
      <w:r w:rsidR="009B6C16" w:rsidRPr="002844D4">
        <w:rPr>
          <w:b w:val="0"/>
          <w:color w:val="auto"/>
          <w:lang w:eastAsia="en-US"/>
        </w:rPr>
        <w:t xml:space="preserve"> </w:t>
      </w:r>
      <w:r w:rsidR="009B6C16" w:rsidRPr="003A2797">
        <w:rPr>
          <w:b w:val="0"/>
          <w:i/>
          <w:color w:val="4F81BD"/>
        </w:rPr>
        <w:t>&lt;Descrição do passo do fluxo alternativo</w:t>
      </w:r>
      <w:r w:rsidR="009B6C16" w:rsidRPr="00F811E7">
        <w:rPr>
          <w:b w:val="0"/>
          <w:i/>
          <w:color w:val="4F81BD"/>
        </w:rPr>
        <w:t>;</w:t>
      </w:r>
    </w:p>
    <w:p w:rsidR="00D30170" w:rsidRDefault="00150408" w:rsidP="00316886">
      <w:pPr>
        <w:pStyle w:val="PargrafodaLista"/>
        <w:spacing w:before="120" w:after="120" w:line="360" w:lineRule="auto"/>
        <w:ind w:left="709" w:firstLine="283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FA1.2. </w:t>
      </w:r>
      <w:r w:rsidR="009B6C16">
        <w:rPr>
          <w:b w:val="0"/>
          <w:color w:val="auto"/>
          <w:lang w:eastAsia="en-US"/>
        </w:rPr>
        <w:t>...</w:t>
      </w:r>
    </w:p>
    <w:p w:rsidR="00D30170" w:rsidRDefault="00150408" w:rsidP="00316886">
      <w:pPr>
        <w:pStyle w:val="PargrafodaLista"/>
        <w:spacing w:before="120" w:after="120" w:line="360" w:lineRule="auto"/>
        <w:ind w:left="709" w:firstLine="283"/>
        <w:rPr>
          <w:b w:val="0"/>
          <w:color w:val="auto"/>
          <w:u w:val="single"/>
          <w:lang w:eastAsia="en-US"/>
        </w:rPr>
      </w:pPr>
      <w:r>
        <w:rPr>
          <w:b w:val="0"/>
          <w:color w:val="auto"/>
          <w:u w:val="single"/>
          <w:lang w:eastAsia="en-US"/>
        </w:rPr>
        <w:t xml:space="preserve">FA1.3. </w:t>
      </w:r>
      <w:r w:rsidR="009B6C16">
        <w:rPr>
          <w:b w:val="0"/>
          <w:color w:val="auto"/>
          <w:u w:val="single"/>
          <w:lang w:eastAsia="en-US"/>
        </w:rPr>
        <w:t>O sistema inclui</w:t>
      </w:r>
      <w:r w:rsidR="009B6C16" w:rsidRPr="00335941">
        <w:rPr>
          <w:b w:val="0"/>
          <w:color w:val="auto"/>
          <w:u w:val="single"/>
          <w:lang w:eastAsia="en-US"/>
        </w:rPr>
        <w:t xml:space="preserve"> o caso de uso </w:t>
      </w:r>
      <w:r w:rsidR="009B6C16" w:rsidRPr="00335941">
        <w:rPr>
          <w:b w:val="0"/>
          <w:i/>
          <w:color w:val="4F81BD"/>
          <w:u w:val="single"/>
          <w:lang w:eastAsia="en-US"/>
        </w:rPr>
        <w:t>&lt;Nome do Caso de Uso&gt;</w:t>
      </w:r>
      <w:r w:rsidR="009B6C16">
        <w:rPr>
          <w:b w:val="0"/>
          <w:i/>
          <w:color w:val="4F81BD"/>
          <w:u w:val="single"/>
          <w:lang w:eastAsia="en-US"/>
        </w:rPr>
        <w:t>;</w:t>
      </w:r>
    </w:p>
    <w:p w:rsidR="003D0108" w:rsidRPr="003D0108" w:rsidRDefault="00150408" w:rsidP="00316886">
      <w:pPr>
        <w:pStyle w:val="PargrafodaLista"/>
        <w:spacing w:before="120" w:after="120" w:line="360" w:lineRule="auto"/>
        <w:ind w:left="993" w:firstLine="283"/>
        <w:rPr>
          <w:b w:val="0"/>
          <w:color w:val="auto"/>
          <w:u w:val="single"/>
          <w:lang w:eastAsia="en-US"/>
        </w:rPr>
      </w:pPr>
      <w:r>
        <w:rPr>
          <w:b w:val="0"/>
          <w:color w:val="auto"/>
          <w:lang w:eastAsia="en-US"/>
        </w:rPr>
        <w:t xml:space="preserve">FA1.4. </w:t>
      </w:r>
      <w:r w:rsidR="005035E1" w:rsidRPr="003A2797">
        <w:rPr>
          <w:b w:val="0"/>
          <w:color w:val="auto"/>
          <w:lang w:eastAsia="en-US"/>
        </w:rPr>
        <w:t xml:space="preserve">Finaliza fluxo. </w:t>
      </w:r>
      <w:r w:rsidR="005035E1" w:rsidRPr="003A2797">
        <w:rPr>
          <w:b w:val="0"/>
          <w:i/>
          <w:color w:val="4F81BD"/>
          <w:lang w:eastAsia="en-US"/>
        </w:rPr>
        <w:t>&lt;ou “Retorna ao passo &lt;referência cruzada do número do passo&gt; do &lt;fluxo básico, fluxo alternativo ou fluxo de exceção&gt;.”&gt;</w:t>
      </w:r>
      <w:r w:rsidR="005035E1" w:rsidRPr="003A2797">
        <w:rPr>
          <w:b w:val="0"/>
          <w:color w:val="auto"/>
          <w:lang w:eastAsia="en-US"/>
        </w:rPr>
        <w:t>.</w:t>
      </w:r>
    </w:p>
    <w:p w:rsidR="00B10B44" w:rsidRPr="00B10B44" w:rsidRDefault="00B10B44" w:rsidP="00B10B44">
      <w:pPr>
        <w:rPr>
          <w:lang w:eastAsia="en-US"/>
        </w:rPr>
      </w:pPr>
    </w:p>
    <w:p w:rsidR="00113F93" w:rsidRPr="00B10B44" w:rsidRDefault="00B10B44" w:rsidP="00B10B44">
      <w:pPr>
        <w:pStyle w:val="Instruo"/>
        <w:tabs>
          <w:tab w:val="left" w:pos="6374"/>
        </w:tabs>
        <w:spacing w:line="360" w:lineRule="auto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ab/>
      </w:r>
    </w:p>
    <w:p w:rsidR="00C71A4C" w:rsidRDefault="00113F93" w:rsidP="0042708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 xml:space="preserve"> </w:t>
      </w:r>
      <w:r w:rsidR="00A254E3" w:rsidRPr="00D2312A">
        <w:rPr>
          <w:color w:val="4F81BD"/>
          <w:lang w:eastAsia="en-US"/>
        </w:rPr>
        <w:t>[Poderá haver, e muito provavelmente haverá, uma série de Fluxos Alternativos em um Caso de Uso. Mantenha cada fluxo alternativo separado para aprimorar a clareza. O uso de Fluxos Alternativos melhora a legibilidade do Caso de Uso e também evita que os Casos de Uso sejam decompostos em hierarquias de Casos de Uso. Lembre-se de que os Casos de Uso são apenas descrições textuais e que sua finalidade principal é documentar o comportamento de um Sistema de maneira clara, concisa e compreensível</w:t>
      </w:r>
      <w:r w:rsidR="00AB5A9C">
        <w:rPr>
          <w:color w:val="4F81BD"/>
          <w:lang w:eastAsia="en-US"/>
        </w:rPr>
        <w:t>].</w:t>
      </w:r>
    </w:p>
    <w:p w:rsidR="00D30170" w:rsidRDefault="003D0108" w:rsidP="000A139E">
      <w:pPr>
        <w:pStyle w:val="Instruo"/>
        <w:tabs>
          <w:tab w:val="left" w:pos="851"/>
        </w:tabs>
        <w:spacing w:line="360" w:lineRule="auto"/>
        <w:ind w:firstLine="851"/>
        <w:jc w:val="both"/>
        <w:rPr>
          <w:lang w:eastAsia="en-US"/>
        </w:rPr>
      </w:pPr>
      <w:bookmarkStart w:id="19" w:name="_Toc452998680"/>
      <w:r w:rsidRPr="003D0108">
        <w:rPr>
          <w:b/>
          <w:i w:val="0"/>
          <w:lang w:eastAsia="en-US"/>
        </w:rPr>
        <w:t>FA2. &lt;Nome do fluxo alternativo&gt;</w:t>
      </w:r>
      <w:bookmarkEnd w:id="19"/>
    </w:p>
    <w:p w:rsidR="009B6C16" w:rsidRDefault="009B6C16" w:rsidP="000A139E">
      <w:pPr>
        <w:pStyle w:val="Instruo"/>
        <w:spacing w:before="120" w:after="120" w:line="360" w:lineRule="auto"/>
        <w:ind w:left="851"/>
        <w:jc w:val="both"/>
        <w:rPr>
          <w:i w:val="0"/>
          <w:color w:val="auto"/>
          <w:lang w:eastAsia="en-US"/>
        </w:rPr>
      </w:pPr>
      <w:r w:rsidRPr="00E81115">
        <w:rPr>
          <w:i w:val="0"/>
          <w:color w:val="auto"/>
          <w:lang w:eastAsia="en-US"/>
        </w:rPr>
        <w:t xml:space="preserve">No passo </w:t>
      </w:r>
      <w:r w:rsidRPr="003A2797">
        <w:rPr>
          <w:color w:val="4F81BD"/>
          <w:lang w:eastAsia="en-US"/>
        </w:rPr>
        <w:t xml:space="preserve">[informar </w:t>
      </w:r>
      <w:r>
        <w:rPr>
          <w:color w:val="4F81BD"/>
          <w:lang w:eastAsia="en-US"/>
        </w:rPr>
        <w:t>número do passo</w:t>
      </w:r>
      <w:r w:rsidRPr="003A2797">
        <w:rPr>
          <w:color w:val="4F81BD"/>
          <w:lang w:eastAsia="en-US"/>
        </w:rPr>
        <w:t>]</w:t>
      </w:r>
      <w:r w:rsidRPr="003A2797">
        <w:rPr>
          <w:i w:val="0"/>
          <w:color w:val="auto"/>
          <w:lang w:eastAsia="en-US"/>
        </w:rPr>
        <w:t xml:space="preserve"> </w:t>
      </w:r>
      <w:r w:rsidRPr="00E81115">
        <w:rPr>
          <w:i w:val="0"/>
          <w:color w:val="auto"/>
          <w:lang w:eastAsia="en-US"/>
        </w:rPr>
        <w:t xml:space="preserve">do </w:t>
      </w:r>
      <w:r w:rsidRPr="00B028CF">
        <w:rPr>
          <w:color w:val="4F81BD"/>
          <w:lang w:eastAsia="en-US"/>
        </w:rPr>
        <w:t xml:space="preserve">[informar o fluxo] </w:t>
      </w:r>
      <w:r>
        <w:rPr>
          <w:i w:val="0"/>
          <w:color w:val="auto"/>
          <w:lang w:eastAsia="en-US"/>
        </w:rPr>
        <w:t xml:space="preserve">quando o ator solicitar </w:t>
      </w:r>
      <w:r w:rsidRPr="003A2797">
        <w:rPr>
          <w:color w:val="4F81BD"/>
          <w:lang w:eastAsia="en-US"/>
        </w:rPr>
        <w:t>[descrever a ação do ator</w:t>
      </w:r>
      <w:r>
        <w:rPr>
          <w:color w:val="4F81BD"/>
          <w:lang w:eastAsia="en-US"/>
        </w:rPr>
        <w:t>]</w:t>
      </w:r>
      <w:r w:rsidRPr="00E81115">
        <w:rPr>
          <w:i w:val="0"/>
          <w:color w:val="auto"/>
          <w:lang w:eastAsia="en-US"/>
        </w:rPr>
        <w:t xml:space="preserve">, o sistema </w:t>
      </w:r>
      <w:r w:rsidRPr="003A2797">
        <w:rPr>
          <w:i w:val="0"/>
          <w:color w:val="auto"/>
          <w:lang w:eastAsia="en-US"/>
        </w:rPr>
        <w:t xml:space="preserve">deve </w:t>
      </w:r>
      <w:r>
        <w:rPr>
          <w:i w:val="0"/>
          <w:color w:val="auto"/>
          <w:lang w:eastAsia="en-US"/>
        </w:rPr>
        <w:t>realizar os seguintes passos:</w:t>
      </w:r>
    </w:p>
    <w:p w:rsidR="00D30170" w:rsidRDefault="004F048B" w:rsidP="000A139E">
      <w:pPr>
        <w:pStyle w:val="PargrafodaLista"/>
        <w:spacing w:before="120" w:line="360" w:lineRule="auto"/>
        <w:ind w:left="1701" w:firstLine="142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>FA2.1.</w:t>
      </w:r>
      <w:r w:rsidR="009B6C16" w:rsidRPr="002844D4">
        <w:rPr>
          <w:b w:val="0"/>
          <w:color w:val="auto"/>
          <w:lang w:eastAsia="en-US"/>
        </w:rPr>
        <w:t xml:space="preserve"> </w:t>
      </w:r>
      <w:r w:rsidR="009B6C16" w:rsidRPr="003A2797">
        <w:rPr>
          <w:b w:val="0"/>
          <w:i/>
          <w:color w:val="4F81BD"/>
        </w:rPr>
        <w:t>&lt;Descrição do passo do fluxo alternativo</w:t>
      </w:r>
      <w:r w:rsidR="009B6C16" w:rsidRPr="00F811E7">
        <w:rPr>
          <w:b w:val="0"/>
          <w:i/>
          <w:color w:val="4F81BD"/>
        </w:rPr>
        <w:t>;</w:t>
      </w:r>
    </w:p>
    <w:p w:rsidR="00D30170" w:rsidRDefault="004F048B" w:rsidP="000A139E">
      <w:pPr>
        <w:pStyle w:val="PargrafodaLista"/>
        <w:spacing w:before="120" w:line="360" w:lineRule="auto"/>
        <w:ind w:left="1701" w:firstLine="142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FA2.2. </w:t>
      </w:r>
      <w:r w:rsidR="009B6C16">
        <w:rPr>
          <w:b w:val="0"/>
          <w:color w:val="auto"/>
          <w:lang w:eastAsia="en-US"/>
        </w:rPr>
        <w:t>...</w:t>
      </w:r>
    </w:p>
    <w:p w:rsidR="003D0108" w:rsidRDefault="004F048B" w:rsidP="000A139E">
      <w:pPr>
        <w:pStyle w:val="PargrafodaLista"/>
        <w:spacing w:before="120" w:line="360" w:lineRule="auto"/>
        <w:ind w:left="1701" w:firstLine="142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FA2.3. </w:t>
      </w:r>
      <w:r w:rsidR="005035E1" w:rsidRPr="003A2797">
        <w:rPr>
          <w:b w:val="0"/>
          <w:color w:val="auto"/>
          <w:lang w:eastAsia="en-US"/>
        </w:rPr>
        <w:t xml:space="preserve">Finaliza fluxo. </w:t>
      </w:r>
      <w:r w:rsidR="005035E1" w:rsidRPr="003A2797">
        <w:rPr>
          <w:b w:val="0"/>
          <w:i/>
          <w:color w:val="4F81BD"/>
          <w:lang w:eastAsia="en-US"/>
        </w:rPr>
        <w:t>&lt;ou “Retorna ao passo &lt;referência cruzada do número do passo&gt; do &lt;fluxo básico, fluxo alternativo ou fluxo de exceção&gt;.”&gt;</w:t>
      </w:r>
      <w:r w:rsidR="005035E1" w:rsidRPr="003A2797">
        <w:rPr>
          <w:b w:val="0"/>
          <w:color w:val="auto"/>
          <w:lang w:eastAsia="en-US"/>
        </w:rPr>
        <w:t>.</w:t>
      </w:r>
    </w:p>
    <w:p w:rsidR="00B10B44" w:rsidRPr="00B10B44" w:rsidRDefault="00B10B44" w:rsidP="00B10B44">
      <w:pPr>
        <w:rPr>
          <w:lang w:eastAsia="en-US"/>
        </w:rPr>
      </w:pPr>
    </w:p>
    <w:p w:rsidR="00EB282D" w:rsidRPr="009B6C16" w:rsidRDefault="003D0108" w:rsidP="00B10B44">
      <w:pPr>
        <w:pStyle w:val="Ttulo2"/>
        <w:spacing w:line="360" w:lineRule="auto"/>
        <w:ind w:left="567" w:firstLine="0"/>
        <w:jc w:val="both"/>
        <w:rPr>
          <w:rFonts w:cs="Arial"/>
          <w:sz w:val="22"/>
          <w:szCs w:val="22"/>
        </w:rPr>
      </w:pPr>
      <w:bookmarkStart w:id="20" w:name="_Toc361233837"/>
      <w:bookmarkStart w:id="21" w:name="_Toc466539343"/>
      <w:r w:rsidRPr="003D0108">
        <w:rPr>
          <w:rFonts w:cs="Arial"/>
          <w:sz w:val="22"/>
          <w:szCs w:val="22"/>
        </w:rPr>
        <w:t>Fluxos de Exceção</w:t>
      </w:r>
      <w:bookmarkEnd w:id="20"/>
      <w:bookmarkEnd w:id="21"/>
    </w:p>
    <w:p w:rsidR="00860345" w:rsidRPr="00D2312A" w:rsidRDefault="00860345" w:rsidP="00015A09">
      <w:pPr>
        <w:pStyle w:val="Instruo"/>
        <w:spacing w:line="360" w:lineRule="auto"/>
        <w:ind w:left="851" w:firstLine="142"/>
        <w:jc w:val="both"/>
        <w:rPr>
          <w:color w:val="4F81BD"/>
          <w:lang w:eastAsia="en-US"/>
        </w:rPr>
      </w:pPr>
      <w:r w:rsidRPr="00D2312A">
        <w:rPr>
          <w:color w:val="4F81BD"/>
          <w:lang w:eastAsia="en-US"/>
        </w:rPr>
        <w:t>[O fluxo de exceção representa um comportamento de exceção que acontece durante o fluxo básico ou alternativo</w:t>
      </w:r>
      <w:r>
        <w:rPr>
          <w:color w:val="4F81BD"/>
          <w:lang w:eastAsia="en-US"/>
        </w:rPr>
        <w:t>]</w:t>
      </w:r>
      <w:r w:rsidR="00AB5A9C">
        <w:rPr>
          <w:color w:val="4F81BD"/>
          <w:lang w:eastAsia="en-US"/>
        </w:rPr>
        <w:t>.</w:t>
      </w:r>
    </w:p>
    <w:p w:rsidR="00860345" w:rsidRPr="00860345" w:rsidRDefault="00860345" w:rsidP="00860345">
      <w:pPr>
        <w:rPr>
          <w:lang w:eastAsia="en-US"/>
        </w:rPr>
      </w:pPr>
    </w:p>
    <w:p w:rsidR="00D30170" w:rsidRPr="00AE4AC3" w:rsidRDefault="004F048B" w:rsidP="000A139E">
      <w:pPr>
        <w:pStyle w:val="Instruo"/>
        <w:spacing w:line="360" w:lineRule="auto"/>
        <w:ind w:left="709"/>
        <w:jc w:val="both"/>
        <w:rPr>
          <w:b/>
          <w:i w:val="0"/>
          <w:lang w:eastAsia="en-US"/>
        </w:rPr>
      </w:pPr>
      <w:bookmarkStart w:id="22" w:name="_Toc452998682"/>
      <w:r w:rsidRPr="00AE4AC3">
        <w:rPr>
          <w:b/>
          <w:i w:val="0"/>
          <w:lang w:eastAsia="en-US"/>
        </w:rPr>
        <w:t xml:space="preserve">FE1. </w:t>
      </w:r>
      <w:r w:rsidR="009B6C16" w:rsidRPr="00AE4AC3">
        <w:rPr>
          <w:b/>
          <w:i w:val="0"/>
          <w:lang w:eastAsia="en-US"/>
        </w:rPr>
        <w:t>&lt;Nome do fluxo de Exceção&gt;</w:t>
      </w:r>
      <w:bookmarkEnd w:id="22"/>
    </w:p>
    <w:p w:rsidR="009B6C16" w:rsidRPr="00EE4B97" w:rsidRDefault="009B6C16" w:rsidP="00761ADC">
      <w:pPr>
        <w:pStyle w:val="Instruo"/>
        <w:spacing w:before="120" w:after="120" w:line="360" w:lineRule="auto"/>
        <w:ind w:left="709"/>
        <w:jc w:val="both"/>
        <w:rPr>
          <w:i w:val="0"/>
          <w:color w:val="auto"/>
          <w:lang w:eastAsia="en-US"/>
        </w:rPr>
      </w:pPr>
      <w:r w:rsidRPr="00EE4B97">
        <w:rPr>
          <w:i w:val="0"/>
          <w:color w:val="auto"/>
          <w:lang w:eastAsia="en-US"/>
        </w:rPr>
        <w:t xml:space="preserve">No passo </w:t>
      </w:r>
      <w:r w:rsidRPr="000F54EC">
        <w:rPr>
          <w:color w:val="4F81BD"/>
          <w:lang w:eastAsia="en-US"/>
        </w:rPr>
        <w:t>[informar número do passo]</w:t>
      </w:r>
      <w:r w:rsidRPr="00EE4B97">
        <w:rPr>
          <w:i w:val="0"/>
          <w:color w:val="auto"/>
          <w:lang w:eastAsia="en-US"/>
        </w:rPr>
        <w:t xml:space="preserve"> do </w:t>
      </w:r>
      <w:r w:rsidRPr="000F54EC">
        <w:rPr>
          <w:color w:val="4F81BD"/>
          <w:lang w:eastAsia="en-US"/>
        </w:rPr>
        <w:t>[informar o fluxo]</w:t>
      </w:r>
      <w:r w:rsidRPr="00EE4B97">
        <w:rPr>
          <w:i w:val="0"/>
          <w:color w:val="auto"/>
          <w:lang w:eastAsia="en-US"/>
        </w:rPr>
        <w:t xml:space="preserve">, caso </w:t>
      </w:r>
      <w:r w:rsidRPr="000F54EC">
        <w:rPr>
          <w:color w:val="4F81BD"/>
          <w:lang w:eastAsia="en-US"/>
        </w:rPr>
        <w:t xml:space="preserve">[descrever a </w:t>
      </w:r>
      <w:r>
        <w:rPr>
          <w:color w:val="4F81BD"/>
          <w:lang w:eastAsia="en-US"/>
        </w:rPr>
        <w:t>exceção]</w:t>
      </w:r>
      <w:r w:rsidRPr="00EE4B97">
        <w:rPr>
          <w:i w:val="0"/>
          <w:color w:val="auto"/>
          <w:lang w:eastAsia="en-US"/>
        </w:rPr>
        <w:t xml:space="preserve">, o sistema deve realizar os seguintes passos: </w:t>
      </w:r>
    </w:p>
    <w:p w:rsidR="00D30170" w:rsidRDefault="003D0108" w:rsidP="00AE4AC3">
      <w:pPr>
        <w:pStyle w:val="PargrafodaLista"/>
        <w:spacing w:before="120" w:after="120" w:line="360" w:lineRule="auto"/>
        <w:ind w:left="1701" w:hanging="425"/>
        <w:rPr>
          <w:b w:val="0"/>
          <w:color w:val="auto"/>
          <w:lang w:eastAsia="en-US"/>
        </w:rPr>
      </w:pPr>
      <w:r w:rsidRPr="00920574">
        <w:rPr>
          <w:b w:val="0"/>
          <w:color w:val="auto"/>
          <w:lang w:eastAsia="en-US"/>
        </w:rPr>
        <w:t>FE1.1.</w:t>
      </w:r>
      <w:r w:rsidRPr="003D0108">
        <w:rPr>
          <w:b w:val="0"/>
          <w:color w:val="4F81BD"/>
          <w:lang w:eastAsia="en-US"/>
        </w:rPr>
        <w:t xml:space="preserve"> </w:t>
      </w:r>
      <w:r w:rsidR="009B6C16" w:rsidRPr="00042E19">
        <w:rPr>
          <w:b w:val="0"/>
          <w:i/>
          <w:color w:val="4F81BD"/>
          <w:lang w:eastAsia="en-US"/>
        </w:rPr>
        <w:t>Descrição do passo do fluxo de Exceção</w:t>
      </w:r>
      <w:r w:rsidR="009B6C16">
        <w:rPr>
          <w:b w:val="0"/>
          <w:color w:val="auto"/>
          <w:lang w:eastAsia="en-US"/>
        </w:rPr>
        <w:t>;</w:t>
      </w:r>
    </w:p>
    <w:p w:rsidR="00D30170" w:rsidRDefault="004F048B" w:rsidP="00AE4AC3">
      <w:pPr>
        <w:pStyle w:val="PargrafodaLista"/>
        <w:spacing w:before="120" w:after="120" w:line="360" w:lineRule="auto"/>
        <w:ind w:left="1701" w:hanging="425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FE1.2. </w:t>
      </w:r>
      <w:r w:rsidR="009B6C16" w:rsidRPr="00F54C15">
        <w:rPr>
          <w:b w:val="0"/>
          <w:color w:val="auto"/>
          <w:lang w:eastAsia="en-US"/>
        </w:rPr>
        <w:t>.</w:t>
      </w:r>
      <w:r w:rsidR="009B6C16">
        <w:rPr>
          <w:b w:val="0"/>
          <w:color w:val="auto"/>
          <w:lang w:eastAsia="en-US"/>
        </w:rPr>
        <w:t>..</w:t>
      </w:r>
    </w:p>
    <w:p w:rsidR="00D30170" w:rsidRDefault="004F048B" w:rsidP="00AE4AC3">
      <w:pPr>
        <w:pStyle w:val="PargrafodaLista"/>
        <w:spacing w:before="120" w:line="360" w:lineRule="auto"/>
        <w:ind w:left="1276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FE1.3. </w:t>
      </w:r>
      <w:r w:rsidR="00766100">
        <w:rPr>
          <w:b w:val="0"/>
          <w:color w:val="auto"/>
          <w:lang w:eastAsia="en-US"/>
        </w:rPr>
        <w:t xml:space="preserve">Finaliza </w:t>
      </w:r>
      <w:r w:rsidR="009B6C16">
        <w:rPr>
          <w:b w:val="0"/>
          <w:color w:val="auto"/>
          <w:lang w:eastAsia="en-US"/>
        </w:rPr>
        <w:t>fluxo</w:t>
      </w:r>
      <w:r w:rsidR="00766100">
        <w:rPr>
          <w:b w:val="0"/>
          <w:color w:val="auto"/>
          <w:lang w:eastAsia="en-US"/>
        </w:rPr>
        <w:t>.</w:t>
      </w:r>
      <w:r w:rsidR="009B6C16">
        <w:rPr>
          <w:b w:val="0"/>
          <w:color w:val="auto"/>
          <w:lang w:eastAsia="en-US"/>
        </w:rPr>
        <w:t xml:space="preserve"> </w:t>
      </w:r>
      <w:r w:rsidR="009B6C16" w:rsidRPr="003A2797">
        <w:rPr>
          <w:b w:val="0"/>
          <w:i/>
          <w:color w:val="4F81BD"/>
          <w:lang w:eastAsia="en-US"/>
        </w:rPr>
        <w:t>&lt;ou “Retorna ao passo &lt;referência cruzada do número do passo&gt; do &lt;fluxo básico, fluxo alternativo ou fluxo de exceção&gt;.”&gt;.</w:t>
      </w:r>
    </w:p>
    <w:p w:rsidR="009B6C16" w:rsidRPr="001E70C3" w:rsidRDefault="009B6C16" w:rsidP="009B6C16"/>
    <w:p w:rsidR="00D30170" w:rsidRPr="00AE4AC3" w:rsidRDefault="004F048B" w:rsidP="000A139E">
      <w:pPr>
        <w:pStyle w:val="Instruo"/>
        <w:spacing w:line="360" w:lineRule="auto"/>
        <w:ind w:left="709"/>
        <w:jc w:val="both"/>
        <w:rPr>
          <w:b/>
          <w:i w:val="0"/>
          <w:lang w:eastAsia="en-US"/>
        </w:rPr>
      </w:pPr>
      <w:bookmarkStart w:id="23" w:name="_Toc452998683"/>
      <w:r w:rsidRPr="00AE4AC3">
        <w:rPr>
          <w:b/>
          <w:i w:val="0"/>
          <w:lang w:eastAsia="en-US"/>
        </w:rPr>
        <w:t xml:space="preserve">FE2. </w:t>
      </w:r>
      <w:r w:rsidR="009B6C16" w:rsidRPr="00AE4AC3">
        <w:rPr>
          <w:b/>
          <w:i w:val="0"/>
          <w:lang w:eastAsia="en-US"/>
        </w:rPr>
        <w:t>&lt;Nome do fluxo de Exceção&gt;</w:t>
      </w:r>
      <w:bookmarkEnd w:id="23"/>
    </w:p>
    <w:p w:rsidR="009B6C16" w:rsidRPr="00124993" w:rsidRDefault="009B6C16" w:rsidP="00761ADC">
      <w:pPr>
        <w:pStyle w:val="Instruo"/>
        <w:spacing w:before="120" w:after="120" w:line="360" w:lineRule="auto"/>
        <w:ind w:left="709"/>
        <w:jc w:val="both"/>
        <w:rPr>
          <w:i w:val="0"/>
          <w:color w:val="auto"/>
          <w:lang w:eastAsia="en-US"/>
        </w:rPr>
      </w:pPr>
      <w:r w:rsidRPr="00EE4B97">
        <w:rPr>
          <w:i w:val="0"/>
          <w:color w:val="auto"/>
          <w:lang w:eastAsia="en-US"/>
        </w:rPr>
        <w:t xml:space="preserve">No passo </w:t>
      </w:r>
      <w:r w:rsidRPr="000F54EC">
        <w:rPr>
          <w:color w:val="4F81BD"/>
          <w:lang w:eastAsia="en-US"/>
        </w:rPr>
        <w:t>[informar número do passo]</w:t>
      </w:r>
      <w:r w:rsidRPr="00EE4B97">
        <w:rPr>
          <w:i w:val="0"/>
          <w:color w:val="auto"/>
          <w:lang w:eastAsia="en-US"/>
        </w:rPr>
        <w:t xml:space="preserve"> do </w:t>
      </w:r>
      <w:r w:rsidRPr="000F54EC">
        <w:rPr>
          <w:color w:val="4F81BD"/>
          <w:lang w:eastAsia="en-US"/>
        </w:rPr>
        <w:t>[informar o fluxo]</w:t>
      </w:r>
      <w:r w:rsidRPr="00EE4B97">
        <w:rPr>
          <w:i w:val="0"/>
          <w:color w:val="auto"/>
          <w:lang w:eastAsia="en-US"/>
        </w:rPr>
        <w:t xml:space="preserve">, caso </w:t>
      </w:r>
      <w:r w:rsidRPr="000F54EC">
        <w:rPr>
          <w:color w:val="4F81BD"/>
          <w:lang w:eastAsia="en-US"/>
        </w:rPr>
        <w:t xml:space="preserve">[descrever a </w:t>
      </w:r>
      <w:r>
        <w:rPr>
          <w:color w:val="4F81BD"/>
          <w:lang w:eastAsia="en-US"/>
        </w:rPr>
        <w:t>exceção]</w:t>
      </w:r>
      <w:r w:rsidRPr="00EE4B97">
        <w:rPr>
          <w:i w:val="0"/>
          <w:color w:val="auto"/>
          <w:lang w:eastAsia="en-US"/>
        </w:rPr>
        <w:t>, o sistema de</w:t>
      </w:r>
      <w:r>
        <w:rPr>
          <w:i w:val="0"/>
          <w:color w:val="auto"/>
          <w:lang w:eastAsia="en-US"/>
        </w:rPr>
        <w:t>ve realizar os seguintes passos</w:t>
      </w:r>
      <w:r w:rsidRPr="00124993">
        <w:rPr>
          <w:i w:val="0"/>
          <w:color w:val="auto"/>
          <w:lang w:eastAsia="en-US"/>
        </w:rPr>
        <w:t xml:space="preserve">: </w:t>
      </w:r>
    </w:p>
    <w:p w:rsidR="00D30170" w:rsidRDefault="003D0108" w:rsidP="008A6A84">
      <w:pPr>
        <w:pStyle w:val="PargrafodaLista"/>
        <w:spacing w:line="360" w:lineRule="auto"/>
        <w:ind w:left="1701" w:hanging="425"/>
        <w:rPr>
          <w:b w:val="0"/>
          <w:color w:val="auto"/>
          <w:lang w:eastAsia="en-US"/>
        </w:rPr>
      </w:pPr>
      <w:r w:rsidRPr="00920574">
        <w:rPr>
          <w:b w:val="0"/>
          <w:color w:val="auto"/>
          <w:lang w:eastAsia="en-US"/>
        </w:rPr>
        <w:lastRenderedPageBreak/>
        <w:t>FE2.1.</w:t>
      </w:r>
      <w:r w:rsidRPr="003D0108">
        <w:rPr>
          <w:b w:val="0"/>
          <w:color w:val="4F81BD"/>
          <w:lang w:eastAsia="en-US"/>
        </w:rPr>
        <w:t xml:space="preserve"> </w:t>
      </w:r>
      <w:r w:rsidR="009B6C16" w:rsidRPr="00042E19">
        <w:rPr>
          <w:b w:val="0"/>
          <w:i/>
          <w:color w:val="4F81BD"/>
          <w:lang w:eastAsia="en-US"/>
        </w:rPr>
        <w:t>Descri</w:t>
      </w:r>
      <w:r w:rsidR="009B6C16">
        <w:rPr>
          <w:b w:val="0"/>
          <w:i/>
          <w:color w:val="4F81BD"/>
          <w:lang w:eastAsia="en-US"/>
        </w:rPr>
        <w:t>ção do passo do fluxo de Exceção;</w:t>
      </w:r>
    </w:p>
    <w:p w:rsidR="00D30170" w:rsidRDefault="004F048B" w:rsidP="008A6A84">
      <w:pPr>
        <w:pStyle w:val="PargrafodaLista"/>
        <w:spacing w:line="360" w:lineRule="auto"/>
        <w:ind w:left="1701" w:hanging="425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FE2.2. </w:t>
      </w:r>
      <w:r w:rsidR="009B6C16" w:rsidRPr="00F54C15">
        <w:rPr>
          <w:b w:val="0"/>
          <w:color w:val="auto"/>
          <w:lang w:eastAsia="en-US"/>
        </w:rPr>
        <w:t>...</w:t>
      </w:r>
    </w:p>
    <w:p w:rsidR="00D30170" w:rsidRDefault="004F048B" w:rsidP="008A6A84">
      <w:pPr>
        <w:pStyle w:val="PargrafodaLista"/>
        <w:spacing w:line="360" w:lineRule="auto"/>
        <w:ind w:left="1701" w:hanging="425"/>
        <w:rPr>
          <w:b w:val="0"/>
          <w:color w:val="auto"/>
          <w:lang w:eastAsia="en-US"/>
        </w:rPr>
      </w:pPr>
      <w:r>
        <w:rPr>
          <w:b w:val="0"/>
          <w:color w:val="auto"/>
          <w:lang w:eastAsia="en-US"/>
        </w:rPr>
        <w:t xml:space="preserve">FE2.3. </w:t>
      </w:r>
      <w:r w:rsidR="00766100">
        <w:rPr>
          <w:b w:val="0"/>
          <w:color w:val="auto"/>
          <w:lang w:eastAsia="en-US"/>
        </w:rPr>
        <w:t xml:space="preserve">Finaliza fluxo. </w:t>
      </w:r>
      <w:r w:rsidR="009B6C16" w:rsidRPr="00F54C15">
        <w:rPr>
          <w:b w:val="0"/>
          <w:i/>
          <w:color w:val="4F81BD"/>
          <w:lang w:eastAsia="en-US"/>
        </w:rPr>
        <w:t>&lt;ou “Retorna ao passo &lt;referência cruzada do número do passo&gt; do &lt;fluxo básico, fluxo alternativo ou fluxo de exceção&gt;.”&gt;.</w:t>
      </w:r>
    </w:p>
    <w:p w:rsidR="00073D74" w:rsidRPr="001E70C3" w:rsidRDefault="00073D74" w:rsidP="00073D74"/>
    <w:p w:rsidR="00073D74" w:rsidRDefault="00441FBB" w:rsidP="00073D74">
      <w:pPr>
        <w:pStyle w:val="Ttulo1"/>
        <w:widowControl w:val="0"/>
        <w:spacing w:before="0" w:after="0" w:line="360" w:lineRule="auto"/>
        <w:ind w:left="357" w:right="567" w:hanging="357"/>
        <w:jc w:val="left"/>
        <w:rPr>
          <w:bCs/>
          <w:caps w:val="0"/>
          <w:szCs w:val="24"/>
        </w:rPr>
      </w:pPr>
      <w:bookmarkStart w:id="24" w:name="_Toc466539344"/>
      <w:r>
        <w:rPr>
          <w:bCs/>
          <w:caps w:val="0"/>
          <w:szCs w:val="24"/>
        </w:rPr>
        <w:t>Relacionamentos</w:t>
      </w:r>
      <w:bookmarkEnd w:id="24"/>
    </w:p>
    <w:p w:rsidR="00441FBB" w:rsidRPr="00441FBB" w:rsidRDefault="00441FBB" w:rsidP="00441FBB">
      <w:pPr>
        <w:pStyle w:val="Ttulo2"/>
      </w:pPr>
      <w:bookmarkStart w:id="25" w:name="_Toc466539345"/>
      <w:r w:rsidRPr="00BC288D">
        <w:t>Pontos de Extensão</w:t>
      </w:r>
      <w:bookmarkEnd w:id="25"/>
    </w:p>
    <w:p w:rsidR="00073D74" w:rsidRDefault="00073D74" w:rsidP="00073D74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21173C">
        <w:rPr>
          <w:color w:val="4F81BD"/>
          <w:lang w:eastAsia="en-US"/>
        </w:rPr>
        <w:t>[Esta seção apresenta todos os pontos de extensão do caso de uso. Quando nenhum ponto de extensão for aplicável, preencher com o texto “Esta seção não se aplica ao caso de uso em questão”]</w:t>
      </w:r>
      <w:r>
        <w:rPr>
          <w:color w:val="4F81BD"/>
          <w:lang w:eastAsia="en-US"/>
        </w:rPr>
        <w:t>.</w:t>
      </w:r>
    </w:p>
    <w:p w:rsidR="00073D74" w:rsidRPr="00691E52" w:rsidRDefault="00073D74" w:rsidP="00073D74">
      <w:pPr>
        <w:pStyle w:val="PargrafodaLista"/>
        <w:numPr>
          <w:ilvl w:val="0"/>
          <w:numId w:val="39"/>
        </w:numPr>
        <w:tabs>
          <w:tab w:val="clear" w:pos="360"/>
        </w:tabs>
        <w:spacing w:before="240" w:after="240"/>
        <w:ind w:left="709" w:firstLine="0"/>
      </w:pPr>
      <w:bookmarkStart w:id="26" w:name="_Toc345600502"/>
      <w:r w:rsidRPr="00691E52">
        <w:t>&lt;Nome da extensão 1&gt;</w:t>
      </w:r>
      <w:bookmarkEnd w:id="26"/>
    </w:p>
    <w:p w:rsidR="00073D74" w:rsidRPr="0021173C" w:rsidRDefault="00073D74" w:rsidP="008A6A84">
      <w:pPr>
        <w:pStyle w:val="InfoBlue0"/>
        <w:spacing w:after="240"/>
        <w:ind w:left="360" w:firstLine="105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>[O nome do ponto de extensão pode ser o mesmo do caso de uso para facilitar a leitura]</w:t>
      </w:r>
    </w:p>
    <w:p w:rsidR="00073D74" w:rsidRPr="0021173C" w:rsidRDefault="00073D74" w:rsidP="008A6A84">
      <w:pPr>
        <w:pStyle w:val="InfoBlue0"/>
        <w:spacing w:after="240"/>
        <w:ind w:left="360" w:firstLine="105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 xml:space="preserve"> [Definir o ponto de extensão].</w:t>
      </w:r>
    </w:p>
    <w:p w:rsidR="00073D74" w:rsidRPr="0021173C" w:rsidRDefault="00073D74" w:rsidP="008A6A84">
      <w:pPr>
        <w:pStyle w:val="InfoBlue0"/>
        <w:spacing w:after="240"/>
        <w:ind w:left="360" w:firstLine="105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>Exemplo:</w:t>
      </w:r>
    </w:p>
    <w:p w:rsidR="00073D74" w:rsidRPr="0021173C" w:rsidRDefault="00073D74" w:rsidP="008A6A84">
      <w:pPr>
        <w:pStyle w:val="InfoBlue0"/>
        <w:spacing w:after="240"/>
        <w:ind w:left="141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>Quando o [ator ou sistema] executa [determinada ação] o fluxo [nome do fluxo] do caso de uso [nome do caso de uso] é acionado.</w:t>
      </w:r>
    </w:p>
    <w:p w:rsidR="00073D74" w:rsidRPr="006E7321" w:rsidRDefault="00073D74" w:rsidP="00073D74">
      <w:pPr>
        <w:pStyle w:val="PargrafodaLista"/>
        <w:numPr>
          <w:ilvl w:val="0"/>
          <w:numId w:val="39"/>
        </w:numPr>
        <w:tabs>
          <w:tab w:val="clear" w:pos="360"/>
        </w:tabs>
        <w:spacing w:before="240" w:after="240"/>
        <w:ind w:left="709" w:firstLine="0"/>
      </w:pPr>
      <w:bookmarkStart w:id="27" w:name="_Toc345600503"/>
      <w:r w:rsidRPr="006E7321">
        <w:t>&lt;Nome da extensão 2&gt;</w:t>
      </w:r>
      <w:bookmarkEnd w:id="27"/>
      <w:r w:rsidRPr="006E7321">
        <w:t xml:space="preserve"> </w:t>
      </w:r>
    </w:p>
    <w:p w:rsidR="003D0108" w:rsidRDefault="00073D74" w:rsidP="008A6A84">
      <w:pPr>
        <w:pStyle w:val="InfoBlue0"/>
        <w:spacing w:after="240"/>
        <w:ind w:firstLine="1418"/>
        <w:rPr>
          <w:rFonts w:eastAsia="Times New Roman" w:cs="Arial"/>
          <w:i w:val="0"/>
          <w:color w:val="auto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>[O nome do ponto de extensão pode ser o mesmo do caso de uso para facilitar a leitura]</w:t>
      </w:r>
      <w:r>
        <w:rPr>
          <w:rFonts w:eastAsia="Times New Roman" w:cs="Arial"/>
          <w:i w:val="0"/>
          <w:color w:val="auto"/>
          <w:szCs w:val="20"/>
          <w:lang w:eastAsia="en-US"/>
        </w:rPr>
        <w:t>.</w:t>
      </w:r>
    </w:p>
    <w:p w:rsidR="004B31E5" w:rsidRDefault="004B31E5" w:rsidP="008A6A84">
      <w:pPr>
        <w:pStyle w:val="InfoBlue0"/>
        <w:spacing w:after="240"/>
        <w:ind w:firstLine="1418"/>
        <w:rPr>
          <w:rFonts w:eastAsia="Times New Roman" w:cs="Arial"/>
          <w:i w:val="0"/>
          <w:color w:val="auto"/>
          <w:szCs w:val="20"/>
          <w:lang w:eastAsia="en-US"/>
        </w:rPr>
      </w:pPr>
    </w:p>
    <w:p w:rsidR="00441FBB" w:rsidRPr="008054F1" w:rsidRDefault="008054F1" w:rsidP="008054F1">
      <w:pPr>
        <w:pStyle w:val="Ttulo2"/>
      </w:pPr>
      <w:bookmarkStart w:id="28" w:name="_Toc466539346"/>
      <w:r>
        <w:t>Pontos de Inclusão</w:t>
      </w:r>
      <w:bookmarkEnd w:id="28"/>
    </w:p>
    <w:p w:rsidR="004B31E5" w:rsidRDefault="004B31E5" w:rsidP="004B31E5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21173C">
        <w:rPr>
          <w:color w:val="4F81BD"/>
          <w:lang w:eastAsia="en-US"/>
        </w:rPr>
        <w:t xml:space="preserve">[Esta seção apresenta todos os pontos de </w:t>
      </w:r>
      <w:r>
        <w:rPr>
          <w:color w:val="4F81BD"/>
          <w:lang w:eastAsia="en-US"/>
        </w:rPr>
        <w:t>inclusão</w:t>
      </w:r>
      <w:r w:rsidRPr="0021173C">
        <w:rPr>
          <w:color w:val="4F81BD"/>
          <w:lang w:eastAsia="en-US"/>
        </w:rPr>
        <w:t xml:space="preserve"> do caso de uso. Quando nenhum ponto de </w:t>
      </w:r>
      <w:r>
        <w:rPr>
          <w:color w:val="4F81BD"/>
          <w:lang w:eastAsia="en-US"/>
        </w:rPr>
        <w:t>inclusão</w:t>
      </w:r>
      <w:r w:rsidRPr="0021173C">
        <w:rPr>
          <w:color w:val="4F81BD"/>
          <w:lang w:eastAsia="en-US"/>
        </w:rPr>
        <w:t xml:space="preserve"> for aplicável, preencher com o texto “Esta seção não se aplica ao caso de uso em questão”]</w:t>
      </w:r>
      <w:r>
        <w:rPr>
          <w:color w:val="4F81BD"/>
          <w:lang w:eastAsia="en-US"/>
        </w:rPr>
        <w:t>.</w:t>
      </w:r>
    </w:p>
    <w:p w:rsidR="004B31E5" w:rsidRPr="00691E52" w:rsidRDefault="004B31E5" w:rsidP="004B31E5">
      <w:pPr>
        <w:pStyle w:val="PargrafodaLista"/>
        <w:numPr>
          <w:ilvl w:val="0"/>
          <w:numId w:val="45"/>
        </w:numPr>
        <w:spacing w:before="240" w:after="240"/>
        <w:ind w:firstLine="349"/>
      </w:pPr>
      <w:r w:rsidRPr="00691E52">
        <w:t xml:space="preserve">&lt;Nome da </w:t>
      </w:r>
      <w:r>
        <w:t>inclusão</w:t>
      </w:r>
      <w:r w:rsidRPr="00691E52">
        <w:t xml:space="preserve"> 1&gt;</w:t>
      </w:r>
    </w:p>
    <w:p w:rsidR="004B31E5" w:rsidRPr="0021173C" w:rsidRDefault="004B31E5" w:rsidP="004B31E5">
      <w:pPr>
        <w:pStyle w:val="InfoBlue0"/>
        <w:spacing w:after="240"/>
        <w:ind w:left="360" w:firstLine="105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 xml:space="preserve">[O nome do ponto de </w:t>
      </w:r>
      <w:r>
        <w:rPr>
          <w:rFonts w:eastAsia="Times New Roman" w:cs="Arial"/>
          <w:color w:val="4F81BD"/>
          <w:szCs w:val="20"/>
          <w:lang w:eastAsia="en-US"/>
        </w:rPr>
        <w:t>inclusão</w:t>
      </w:r>
      <w:r w:rsidRPr="0021173C">
        <w:rPr>
          <w:rFonts w:eastAsia="Times New Roman" w:cs="Arial"/>
          <w:color w:val="4F81BD"/>
          <w:szCs w:val="20"/>
          <w:lang w:eastAsia="en-US"/>
        </w:rPr>
        <w:t xml:space="preserve"> pode ser o mesmo do caso de uso para facilitar a leitura]</w:t>
      </w:r>
    </w:p>
    <w:p w:rsidR="004B31E5" w:rsidRPr="0021173C" w:rsidRDefault="004B31E5" w:rsidP="004B31E5">
      <w:pPr>
        <w:pStyle w:val="InfoBlue0"/>
        <w:spacing w:after="240"/>
        <w:ind w:left="360" w:firstLine="105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 xml:space="preserve"> [Definir o ponto de </w:t>
      </w:r>
      <w:r>
        <w:rPr>
          <w:rFonts w:eastAsia="Times New Roman" w:cs="Arial"/>
          <w:color w:val="4F81BD"/>
          <w:szCs w:val="20"/>
          <w:lang w:eastAsia="en-US"/>
        </w:rPr>
        <w:t>inclusão</w:t>
      </w:r>
      <w:r w:rsidRPr="0021173C">
        <w:rPr>
          <w:rFonts w:eastAsia="Times New Roman" w:cs="Arial"/>
          <w:color w:val="4F81BD"/>
          <w:szCs w:val="20"/>
          <w:lang w:eastAsia="en-US"/>
        </w:rPr>
        <w:t>].</w:t>
      </w:r>
    </w:p>
    <w:p w:rsidR="004B31E5" w:rsidRPr="0021173C" w:rsidRDefault="004B31E5" w:rsidP="004B31E5">
      <w:pPr>
        <w:pStyle w:val="InfoBlue0"/>
        <w:spacing w:after="240"/>
        <w:ind w:left="360" w:firstLine="105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>Exemplo:</w:t>
      </w:r>
    </w:p>
    <w:p w:rsidR="004B31E5" w:rsidRPr="0021173C" w:rsidRDefault="004B31E5" w:rsidP="004B31E5">
      <w:pPr>
        <w:pStyle w:val="InfoBlue0"/>
        <w:spacing w:after="240"/>
        <w:ind w:left="1418"/>
        <w:rPr>
          <w:rFonts w:eastAsia="Times New Roman" w:cs="Arial"/>
          <w:color w:val="4F81BD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>Quando o [ator ou sistema] executa [determinada ação] o caso de uso [nome do caso de uso] é acionado.</w:t>
      </w:r>
    </w:p>
    <w:p w:rsidR="004B31E5" w:rsidRPr="006E7321" w:rsidRDefault="004B31E5" w:rsidP="004B31E5">
      <w:pPr>
        <w:pStyle w:val="PargrafodaLista"/>
        <w:numPr>
          <w:ilvl w:val="0"/>
          <w:numId w:val="45"/>
        </w:numPr>
        <w:spacing w:before="240" w:after="240"/>
        <w:ind w:firstLine="349"/>
      </w:pPr>
      <w:r w:rsidRPr="006E7321">
        <w:t xml:space="preserve">&lt;Nome da </w:t>
      </w:r>
      <w:r>
        <w:t>inclusão</w:t>
      </w:r>
      <w:r w:rsidRPr="006E7321">
        <w:t xml:space="preserve"> 2&gt; </w:t>
      </w:r>
    </w:p>
    <w:p w:rsidR="004B31E5" w:rsidRDefault="004B31E5" w:rsidP="004B31E5">
      <w:pPr>
        <w:pStyle w:val="InfoBlue0"/>
        <w:spacing w:after="240"/>
        <w:ind w:firstLine="1418"/>
        <w:rPr>
          <w:rFonts w:eastAsia="Times New Roman" w:cs="Arial"/>
          <w:i w:val="0"/>
          <w:color w:val="auto"/>
          <w:szCs w:val="20"/>
          <w:lang w:eastAsia="en-US"/>
        </w:rPr>
      </w:pPr>
      <w:r w:rsidRPr="0021173C">
        <w:rPr>
          <w:rFonts w:eastAsia="Times New Roman" w:cs="Arial"/>
          <w:color w:val="4F81BD"/>
          <w:szCs w:val="20"/>
          <w:lang w:eastAsia="en-US"/>
        </w:rPr>
        <w:t xml:space="preserve">[O nome do ponto de </w:t>
      </w:r>
      <w:r>
        <w:rPr>
          <w:rFonts w:eastAsia="Times New Roman" w:cs="Arial"/>
          <w:color w:val="4F81BD"/>
          <w:szCs w:val="20"/>
          <w:lang w:eastAsia="en-US"/>
        </w:rPr>
        <w:t>inclusão</w:t>
      </w:r>
      <w:r w:rsidRPr="0021173C">
        <w:rPr>
          <w:rFonts w:eastAsia="Times New Roman" w:cs="Arial"/>
          <w:color w:val="4F81BD"/>
          <w:szCs w:val="20"/>
          <w:lang w:eastAsia="en-US"/>
        </w:rPr>
        <w:t xml:space="preserve"> pode ser o mesmo do caso de uso para facilitar a leitura]</w:t>
      </w:r>
      <w:r>
        <w:rPr>
          <w:rFonts w:eastAsia="Times New Roman" w:cs="Arial"/>
          <w:i w:val="0"/>
          <w:color w:val="auto"/>
          <w:szCs w:val="20"/>
          <w:lang w:eastAsia="en-US"/>
        </w:rPr>
        <w:t>.</w:t>
      </w:r>
    </w:p>
    <w:p w:rsidR="004B31E5" w:rsidRDefault="004B31E5" w:rsidP="008A6A84">
      <w:pPr>
        <w:pStyle w:val="InfoBlue0"/>
        <w:spacing w:after="240"/>
        <w:ind w:firstLine="1418"/>
        <w:rPr>
          <w:rFonts w:eastAsia="Times New Roman" w:cs="Arial"/>
          <w:i w:val="0"/>
          <w:color w:val="auto"/>
          <w:szCs w:val="20"/>
          <w:lang w:eastAsia="en-US"/>
        </w:rPr>
      </w:pPr>
    </w:p>
    <w:p w:rsidR="0067592A" w:rsidRDefault="0067592A" w:rsidP="0067592A">
      <w:pPr>
        <w:pStyle w:val="Ttulo1"/>
        <w:spacing w:line="360" w:lineRule="auto"/>
        <w:ind w:left="0" w:firstLine="0"/>
        <w:rPr>
          <w:caps w:val="0"/>
          <w:szCs w:val="14"/>
        </w:rPr>
      </w:pPr>
      <w:bookmarkStart w:id="29" w:name="_Toc466539347"/>
      <w:r>
        <w:rPr>
          <w:caps w:val="0"/>
          <w:szCs w:val="14"/>
        </w:rPr>
        <w:lastRenderedPageBreak/>
        <w:t>Informações Complementares</w:t>
      </w:r>
      <w:bookmarkEnd w:id="29"/>
    </w:p>
    <w:p w:rsidR="0067592A" w:rsidRPr="00E22B34" w:rsidRDefault="0067592A" w:rsidP="0067592A">
      <w:pPr>
        <w:pStyle w:val="Ttulo2"/>
        <w:numPr>
          <w:ilvl w:val="1"/>
          <w:numId w:val="2"/>
        </w:numPr>
        <w:rPr>
          <w:rFonts w:cs="Arial"/>
          <w:b w:val="0"/>
          <w:i/>
          <w:color w:val="4F81BD"/>
          <w:sz w:val="20"/>
        </w:rPr>
      </w:pPr>
      <w:bookmarkStart w:id="30" w:name="_Toc466539348"/>
      <w:r w:rsidRPr="00E22B34">
        <w:rPr>
          <w:rFonts w:cs="Arial"/>
          <w:b w:val="0"/>
          <w:i/>
          <w:color w:val="4F81BD"/>
          <w:sz w:val="20"/>
        </w:rPr>
        <w:t>[Informações para inclusão do cliente]</w:t>
      </w:r>
      <w:bookmarkEnd w:id="3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7592A" w:rsidRPr="00B73A1F" w:rsidTr="00F301B4">
        <w:tc>
          <w:tcPr>
            <w:tcW w:w="4889" w:type="dxa"/>
            <w:shd w:val="clear" w:color="auto" w:fill="D9D9D9"/>
          </w:tcPr>
          <w:p w:rsidR="0067592A" w:rsidRPr="00F301B4" w:rsidRDefault="0067592A" w:rsidP="00F301B4">
            <w:pPr>
              <w:jc w:val="center"/>
              <w:rPr>
                <w:b/>
                <w:lang w:eastAsia="en-US"/>
              </w:rPr>
            </w:pPr>
            <w:r w:rsidRPr="00F301B4">
              <w:rPr>
                <w:b/>
                <w:lang w:eastAsia="en-US"/>
              </w:rPr>
              <w:t>Campos</w:t>
            </w:r>
          </w:p>
        </w:tc>
        <w:tc>
          <w:tcPr>
            <w:tcW w:w="4889" w:type="dxa"/>
            <w:shd w:val="clear" w:color="auto" w:fill="D9D9D9"/>
          </w:tcPr>
          <w:p w:rsidR="0067592A" w:rsidRPr="00F301B4" w:rsidRDefault="0067592A" w:rsidP="00F301B4">
            <w:pPr>
              <w:jc w:val="center"/>
              <w:rPr>
                <w:b/>
                <w:lang w:eastAsia="en-US"/>
              </w:rPr>
            </w:pPr>
            <w:r w:rsidRPr="00F301B4">
              <w:rPr>
                <w:b/>
                <w:lang w:eastAsia="en-US"/>
              </w:rPr>
              <w:t>Descrição</w:t>
            </w:r>
          </w:p>
        </w:tc>
      </w:tr>
      <w:tr w:rsidR="0067592A" w:rsidTr="00F301B4">
        <w:tc>
          <w:tcPr>
            <w:tcW w:w="4889" w:type="dxa"/>
          </w:tcPr>
          <w:p w:rsidR="0067592A" w:rsidRPr="00F301B4" w:rsidRDefault="0067592A" w:rsidP="00962BE1">
            <w:pPr>
              <w:rPr>
                <w:i/>
                <w:color w:val="4F81BD"/>
                <w:lang w:eastAsia="en-US"/>
              </w:rPr>
            </w:pPr>
            <w:r w:rsidRPr="00F301B4">
              <w:rPr>
                <w:i/>
                <w:color w:val="4F81BD"/>
                <w:lang w:eastAsia="en-US"/>
              </w:rPr>
              <w:t>[Nome do cliente]</w:t>
            </w:r>
          </w:p>
        </w:tc>
        <w:tc>
          <w:tcPr>
            <w:tcW w:w="4889" w:type="dxa"/>
          </w:tcPr>
          <w:p w:rsidR="0067592A" w:rsidRPr="00F301B4" w:rsidRDefault="0067592A" w:rsidP="00962BE1">
            <w:pPr>
              <w:rPr>
                <w:i/>
                <w:color w:val="4F81BD"/>
                <w:lang w:eastAsia="en-US"/>
              </w:rPr>
            </w:pPr>
            <w:r w:rsidRPr="00F301B4">
              <w:rPr>
                <w:i/>
                <w:color w:val="4F81BD"/>
                <w:lang w:eastAsia="en-US"/>
              </w:rPr>
              <w:t>[Descrição completa do nome de cliente]</w:t>
            </w:r>
          </w:p>
        </w:tc>
      </w:tr>
      <w:tr w:rsidR="0067592A" w:rsidTr="00F301B4">
        <w:tc>
          <w:tcPr>
            <w:tcW w:w="4889" w:type="dxa"/>
          </w:tcPr>
          <w:p w:rsidR="0067592A" w:rsidRPr="00F301B4" w:rsidRDefault="0067592A" w:rsidP="00962BE1">
            <w:pPr>
              <w:rPr>
                <w:i/>
                <w:color w:val="4F81BD"/>
                <w:lang w:eastAsia="en-US"/>
              </w:rPr>
            </w:pPr>
            <w:r w:rsidRPr="00F301B4">
              <w:rPr>
                <w:i/>
                <w:color w:val="4F81BD"/>
                <w:lang w:eastAsia="en-US"/>
              </w:rPr>
              <w:t>[CNPJ]</w:t>
            </w:r>
          </w:p>
        </w:tc>
        <w:tc>
          <w:tcPr>
            <w:tcW w:w="4889" w:type="dxa"/>
          </w:tcPr>
          <w:p w:rsidR="0067592A" w:rsidRPr="00F301B4" w:rsidRDefault="0067592A" w:rsidP="00962BE1">
            <w:pPr>
              <w:rPr>
                <w:i/>
                <w:color w:val="4F81BD"/>
                <w:lang w:eastAsia="en-US"/>
              </w:rPr>
            </w:pPr>
            <w:r w:rsidRPr="00F301B4">
              <w:rPr>
                <w:i/>
                <w:color w:val="4F81BD"/>
                <w:lang w:eastAsia="en-US"/>
              </w:rPr>
              <w:t>[</w:t>
            </w:r>
            <w:r w:rsidR="004B31E5" w:rsidRPr="00F301B4">
              <w:rPr>
                <w:i/>
                <w:color w:val="4F81BD"/>
                <w:lang w:eastAsia="en-US"/>
              </w:rPr>
              <w:t>Identificação</w:t>
            </w:r>
            <w:r w:rsidRPr="00F301B4">
              <w:rPr>
                <w:i/>
                <w:color w:val="4F81BD"/>
                <w:lang w:eastAsia="en-US"/>
              </w:rPr>
              <w:t xml:space="preserve"> da empresa junto a receita federal]</w:t>
            </w:r>
          </w:p>
        </w:tc>
      </w:tr>
      <w:tr w:rsidR="0067592A" w:rsidTr="00F301B4">
        <w:tc>
          <w:tcPr>
            <w:tcW w:w="4889" w:type="dxa"/>
          </w:tcPr>
          <w:p w:rsidR="0067592A" w:rsidRPr="00F301B4" w:rsidRDefault="0067592A" w:rsidP="00962BE1">
            <w:pPr>
              <w:rPr>
                <w:i/>
                <w:color w:val="4F81BD"/>
                <w:lang w:eastAsia="en-US"/>
              </w:rPr>
            </w:pPr>
            <w:r w:rsidRPr="00F301B4">
              <w:rPr>
                <w:i/>
                <w:color w:val="4F81BD"/>
                <w:lang w:eastAsia="en-US"/>
              </w:rPr>
              <w:t>[Endereço]</w:t>
            </w:r>
          </w:p>
        </w:tc>
        <w:tc>
          <w:tcPr>
            <w:tcW w:w="4889" w:type="dxa"/>
          </w:tcPr>
          <w:p w:rsidR="0067592A" w:rsidRPr="00F301B4" w:rsidRDefault="0067592A" w:rsidP="00962BE1">
            <w:pPr>
              <w:rPr>
                <w:i/>
                <w:color w:val="4F81BD"/>
                <w:lang w:eastAsia="en-US"/>
              </w:rPr>
            </w:pPr>
            <w:r w:rsidRPr="00F301B4">
              <w:rPr>
                <w:i/>
                <w:color w:val="4F81BD"/>
                <w:lang w:eastAsia="en-US"/>
              </w:rPr>
              <w:t>[Endereço do cliente]</w:t>
            </w:r>
          </w:p>
        </w:tc>
      </w:tr>
    </w:tbl>
    <w:p w:rsidR="0067592A" w:rsidRDefault="0067592A" w:rsidP="0067592A"/>
    <w:p w:rsidR="00E84A38" w:rsidRPr="00E84A38" w:rsidRDefault="00E84A38" w:rsidP="00E84A38">
      <w:pPr>
        <w:pStyle w:val="Ttulo1"/>
        <w:spacing w:line="360" w:lineRule="auto"/>
        <w:ind w:left="0" w:firstLine="0"/>
        <w:rPr>
          <w:caps w:val="0"/>
          <w:szCs w:val="14"/>
        </w:rPr>
      </w:pPr>
      <w:bookmarkStart w:id="31" w:name="_Toc466539349"/>
      <w:r w:rsidRPr="00E84A38">
        <w:rPr>
          <w:caps w:val="0"/>
          <w:szCs w:val="14"/>
        </w:rPr>
        <w:t>Referências</w:t>
      </w:r>
      <w:bookmarkEnd w:id="31"/>
      <w:r w:rsidRPr="00E84A38">
        <w:rPr>
          <w:caps w:val="0"/>
          <w:szCs w:val="14"/>
        </w:rPr>
        <w:t xml:space="preserve"> </w:t>
      </w:r>
    </w:p>
    <w:p w:rsidR="00E84A38" w:rsidRPr="00E84A38" w:rsidRDefault="00E84A38" w:rsidP="00E84A38">
      <w:pPr>
        <w:spacing w:before="100" w:beforeAutospacing="1" w:after="100" w:afterAutospacing="1"/>
        <w:jc w:val="left"/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>[</w:t>
      </w:r>
      <w:r w:rsidRPr="00E84A38">
        <w:rPr>
          <w:i/>
          <w:color w:val="4F81BD"/>
          <w:lang w:eastAsia="en-US"/>
        </w:rPr>
        <w:t>Esta seção apresenta todas as referênc</w:t>
      </w:r>
      <w:r w:rsidR="00AB5A9C">
        <w:rPr>
          <w:i/>
          <w:color w:val="4F81BD"/>
          <w:lang w:eastAsia="en-US"/>
        </w:rPr>
        <w:t>ias utilizadas neste documento</w:t>
      </w:r>
      <w:r w:rsidR="008A6A84">
        <w:rPr>
          <w:i/>
          <w:color w:val="4F81BD"/>
          <w:lang w:eastAsia="en-US"/>
        </w:rPr>
        <w:t>. Por Exemplo: Modelo de Caso de Uso, Lista de mensagens, Regra de Negócio,...</w:t>
      </w:r>
      <w:r>
        <w:rPr>
          <w:i/>
          <w:color w:val="4F81BD"/>
          <w:lang w:eastAsia="en-US"/>
        </w:rPr>
        <w:t>]</w:t>
      </w:r>
      <w:r w:rsidR="00AB5A9C">
        <w:rPr>
          <w:i/>
          <w:color w:val="4F81BD"/>
          <w:lang w:eastAsia="en-US"/>
        </w:rPr>
        <w:t>.</w:t>
      </w:r>
    </w:p>
    <w:p w:rsidR="00E84A38" w:rsidRPr="00E84A38" w:rsidRDefault="00E84A38" w:rsidP="00E84A38">
      <w:pPr>
        <w:spacing w:before="100" w:beforeAutospacing="1" w:after="100" w:afterAutospacing="1"/>
        <w:ind w:left="708"/>
        <w:jc w:val="left"/>
        <w:rPr>
          <w:i/>
          <w:color w:val="4F81BD"/>
          <w:lang w:eastAsia="en-US"/>
        </w:rPr>
      </w:pPr>
      <w:r w:rsidRPr="00E84A38">
        <w:rPr>
          <w:i/>
          <w:color w:val="4F81BD"/>
          <w:lang w:eastAsia="en-US"/>
        </w:rPr>
        <w:t xml:space="preserve">1. </w:t>
      </w:r>
      <w:r w:rsidR="00506F76">
        <w:rPr>
          <w:i/>
          <w:color w:val="4F81BD"/>
          <w:lang w:eastAsia="en-US"/>
        </w:rPr>
        <w:t>[Descrição da referência];</w:t>
      </w:r>
    </w:p>
    <w:p w:rsidR="00E84A38" w:rsidRDefault="00506F76" w:rsidP="00E84A38">
      <w:pPr>
        <w:spacing w:before="100" w:beforeAutospacing="1" w:after="100" w:afterAutospacing="1"/>
        <w:ind w:left="708"/>
        <w:jc w:val="left"/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>2. [Descrição da referência].</w:t>
      </w:r>
    </w:p>
    <w:p w:rsidR="00E84A38" w:rsidRPr="001C4983" w:rsidRDefault="00E84A38" w:rsidP="00E84A38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32" w:name="_Toc402271799"/>
      <w:bookmarkStart w:id="33" w:name="_Toc466539350"/>
      <w:r w:rsidRPr="001C4983">
        <w:rPr>
          <w:bCs/>
          <w:caps w:val="0"/>
          <w:szCs w:val="24"/>
        </w:rPr>
        <w:t>Aprovações</w:t>
      </w:r>
      <w:bookmarkEnd w:id="32"/>
      <w:bookmarkEnd w:id="33"/>
    </w:p>
    <w:p w:rsidR="00E84A38" w:rsidRPr="001C4983" w:rsidRDefault="00E84A38" w:rsidP="00E84A38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E84A38" w:rsidRPr="001C4983" w:rsidTr="00962BE1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:rsidR="00E84A38" w:rsidRPr="001C4983" w:rsidRDefault="00E84A38" w:rsidP="00962BE1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E84A38" w:rsidRPr="001C4983" w:rsidTr="00962BE1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E84A38" w:rsidRPr="001C4983" w:rsidRDefault="00E84A38" w:rsidP="00962BE1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E84A38" w:rsidRPr="001C4983" w:rsidRDefault="00E84A38" w:rsidP="00962BE1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84A38" w:rsidRPr="001C4983" w:rsidRDefault="00E84A38" w:rsidP="00962BE1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E84A38" w:rsidRPr="001C4983" w:rsidTr="00962BE1">
        <w:trPr>
          <w:trHeight w:val="340"/>
        </w:trPr>
        <w:tc>
          <w:tcPr>
            <w:tcW w:w="2438" w:type="dxa"/>
            <w:vAlign w:val="center"/>
          </w:tcPr>
          <w:p w:rsidR="00E84A38" w:rsidRPr="001C4983" w:rsidRDefault="00E84A38" w:rsidP="00962BE1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E84A38" w:rsidRPr="001C4983" w:rsidRDefault="00E84A38" w:rsidP="00962BE1"/>
        </w:tc>
        <w:tc>
          <w:tcPr>
            <w:tcW w:w="1984" w:type="dxa"/>
            <w:vAlign w:val="center"/>
          </w:tcPr>
          <w:p w:rsidR="00E84A38" w:rsidRPr="001C4983" w:rsidRDefault="00E84A38" w:rsidP="00962BE1"/>
        </w:tc>
      </w:tr>
      <w:tr w:rsidR="00E84A38" w:rsidRPr="001C4983" w:rsidTr="00962BE1">
        <w:trPr>
          <w:trHeight w:val="340"/>
        </w:trPr>
        <w:tc>
          <w:tcPr>
            <w:tcW w:w="2438" w:type="dxa"/>
            <w:vAlign w:val="center"/>
          </w:tcPr>
          <w:p w:rsidR="00E84A38" w:rsidRPr="001C4983" w:rsidRDefault="00E84A38" w:rsidP="00962BE1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E84A38" w:rsidRPr="001C4983" w:rsidRDefault="00E84A38" w:rsidP="00962BE1"/>
        </w:tc>
        <w:tc>
          <w:tcPr>
            <w:tcW w:w="1984" w:type="dxa"/>
            <w:vAlign w:val="center"/>
          </w:tcPr>
          <w:p w:rsidR="00E84A38" w:rsidRPr="001C4983" w:rsidRDefault="00E84A38" w:rsidP="00962BE1"/>
        </w:tc>
      </w:tr>
    </w:tbl>
    <w:p w:rsidR="00E84A38" w:rsidRPr="00E84A38" w:rsidRDefault="00E84A38" w:rsidP="00E84A38">
      <w:pPr>
        <w:rPr>
          <w:i/>
          <w:color w:val="4F81BD"/>
          <w:lang w:eastAsia="en-US"/>
        </w:rPr>
      </w:pPr>
    </w:p>
    <w:sectPr w:rsidR="00E84A38" w:rsidRPr="00E84A38" w:rsidSect="009F5F76">
      <w:headerReference w:type="default" r:id="rId11"/>
      <w:footerReference w:type="default" r:id="rId12"/>
      <w:headerReference w:type="first" r:id="rId13"/>
      <w:pgSz w:w="11907" w:h="16840" w:code="9"/>
      <w:pgMar w:top="286" w:right="851" w:bottom="851" w:left="1418" w:header="5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11" w:rsidRDefault="00637911">
      <w:r>
        <w:separator/>
      </w:r>
    </w:p>
  </w:endnote>
  <w:endnote w:type="continuationSeparator" w:id="0">
    <w:p w:rsidR="00637911" w:rsidRDefault="0063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F25DC3" w:rsidRPr="009F5F76" w:rsidTr="00962BE1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25DC3" w:rsidRPr="00937832" w:rsidRDefault="00F25DC3" w:rsidP="00F25DC3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 w:rsidR="00967CC4">
            <w:rPr>
              <w:sz w:val="16"/>
            </w:rPr>
            <w:t xml:space="preserve"> </w:t>
          </w:r>
          <w:sdt>
            <w:sdtPr>
              <w:rPr>
                <w:color w:val="auto"/>
                <w:sz w:val="16"/>
              </w:rPr>
              <w:alias w:val="Autor"/>
              <w:id w:val="-894566889"/>
              <w:placeholder>
                <w:docPart w:val="E58566EBCEB14C1882297CEB7BA2214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611A62">
                <w:rPr>
                  <w:sz w:val="16"/>
                </w:rPr>
                <w:t>MCTI - COSIS</w:t>
              </w:r>
            </w:sdtContent>
          </w:sdt>
        </w:p>
        <w:p w:rsidR="00F25DC3" w:rsidRPr="00937832" w:rsidRDefault="00F25DC3" w:rsidP="00F25DC3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9B6D30" w:rsidRPr="009B6D30">
            <w:rPr>
              <w:sz w:val="16"/>
            </w:rPr>
            <w:t>[SIGLA]-UC[numero do UC]-[Nome_do_caso_de_uso]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F25DC3" w:rsidRPr="009F5F76" w:rsidRDefault="00F25DC3" w:rsidP="00F25DC3">
          <w:pPr>
            <w:jc w:val="right"/>
            <w:rPr>
              <w:sz w:val="16"/>
              <w:szCs w:val="16"/>
            </w:rPr>
          </w:pPr>
          <w:r w:rsidRPr="009F5F76">
            <w:rPr>
              <w:sz w:val="16"/>
              <w:szCs w:val="16"/>
            </w:rPr>
            <w:t xml:space="preserve">Página </w:t>
          </w:r>
          <w:r w:rsidR="00CA1327" w:rsidRPr="009F5F76">
            <w:rPr>
              <w:rStyle w:val="Nmerodepgina"/>
              <w:sz w:val="16"/>
              <w:szCs w:val="16"/>
            </w:rPr>
            <w:fldChar w:fldCharType="begin"/>
          </w:r>
          <w:r w:rsidRPr="009F5F76">
            <w:rPr>
              <w:rStyle w:val="Nmerodepgina"/>
              <w:sz w:val="16"/>
              <w:szCs w:val="16"/>
            </w:rPr>
            <w:instrText xml:space="preserve"> PAGE </w:instrText>
          </w:r>
          <w:r w:rsidR="00CA1327" w:rsidRPr="009F5F76">
            <w:rPr>
              <w:rStyle w:val="Nmerodepgina"/>
              <w:sz w:val="16"/>
              <w:szCs w:val="16"/>
            </w:rPr>
            <w:fldChar w:fldCharType="separate"/>
          </w:r>
          <w:r w:rsidR="00611A62">
            <w:rPr>
              <w:rStyle w:val="Nmerodepgina"/>
              <w:noProof/>
              <w:sz w:val="16"/>
              <w:szCs w:val="16"/>
            </w:rPr>
            <w:t>2</w:t>
          </w:r>
          <w:r w:rsidR="00CA1327" w:rsidRPr="009F5F76">
            <w:rPr>
              <w:rStyle w:val="Nmerodepgina"/>
              <w:sz w:val="16"/>
              <w:szCs w:val="16"/>
            </w:rPr>
            <w:fldChar w:fldCharType="end"/>
          </w:r>
          <w:r w:rsidRPr="009F5F76">
            <w:rPr>
              <w:rStyle w:val="Nmerodepgina"/>
              <w:sz w:val="16"/>
              <w:szCs w:val="16"/>
            </w:rPr>
            <w:t>/</w:t>
          </w:r>
          <w:r w:rsidR="00637911">
            <w:fldChar w:fldCharType="begin"/>
          </w:r>
          <w:r w:rsidR="00637911">
            <w:instrText xml:space="preserve"> NUMPAGES  \* MERGEFORMAT </w:instrText>
          </w:r>
          <w:r w:rsidR="00637911">
            <w:fldChar w:fldCharType="separate"/>
          </w:r>
          <w:r w:rsidR="00611A62" w:rsidRPr="00611A62">
            <w:rPr>
              <w:rStyle w:val="Nmerodepgina"/>
              <w:noProof/>
              <w:sz w:val="16"/>
              <w:szCs w:val="16"/>
            </w:rPr>
            <w:t>8</w:t>
          </w:r>
          <w:r w:rsidR="00637911">
            <w:rPr>
              <w:rStyle w:val="Nmerodepgina"/>
              <w:noProof/>
              <w:sz w:val="16"/>
              <w:szCs w:val="16"/>
            </w:rPr>
            <w:fldChar w:fldCharType="end"/>
          </w:r>
        </w:p>
      </w:tc>
    </w:tr>
  </w:tbl>
  <w:p w:rsidR="00F25DC3" w:rsidRDefault="00F25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11" w:rsidRDefault="00637911">
      <w:r>
        <w:separator/>
      </w:r>
    </w:p>
  </w:footnote>
  <w:footnote w:type="continuationSeparator" w:id="0">
    <w:p w:rsidR="00637911" w:rsidRDefault="0063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427088" w:rsidRPr="00523DB1" w:rsidTr="00962BE1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27088" w:rsidRDefault="00427088" w:rsidP="00962BE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C06B07">
            <w:rPr>
              <w:rFonts w:eastAsia="SimSun"/>
              <w:kern w:val="3"/>
              <w:sz w:val="24"/>
              <w:lang w:eastAsia="zh-CN" w:bidi="hi-IN"/>
            </w:rPr>
            <w:object w:dxaOrig="264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1640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11A62" w:rsidRDefault="00611A62" w:rsidP="00611A62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611A62" w:rsidRDefault="00611A62" w:rsidP="00611A62">
          <w:r>
            <w:t>Secretaria-Executiva</w:t>
          </w:r>
        </w:p>
        <w:p w:rsidR="00611A62" w:rsidRDefault="00611A62" w:rsidP="00611A62">
          <w:r>
            <w:t>Subsecretaria de Planejamento, Orçamento e Administração</w:t>
          </w:r>
        </w:p>
        <w:p w:rsidR="00611A62" w:rsidRDefault="00611A62" w:rsidP="00611A62">
          <w:r>
            <w:t>Coordenação Geral de Tecnologia da Informação</w:t>
          </w:r>
        </w:p>
        <w:p w:rsidR="00427088" w:rsidRPr="006E052C" w:rsidRDefault="00611A62" w:rsidP="00611A62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C71A4C" w:rsidRPr="00265B94" w:rsidRDefault="00C71A4C" w:rsidP="00265B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25DC3" w:rsidRPr="00523DB1" w:rsidTr="00962BE1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25DC3" w:rsidRDefault="00F25DC3" w:rsidP="00F25DC3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C06B07">
            <w:rPr>
              <w:rFonts w:eastAsia="SimSun"/>
              <w:kern w:val="3"/>
              <w:sz w:val="24"/>
              <w:lang w:eastAsia="zh-CN" w:bidi="hi-IN"/>
            </w:rPr>
            <w:object w:dxaOrig="264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1641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11A62" w:rsidRDefault="00611A62" w:rsidP="00611A62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611A62" w:rsidRDefault="00611A62" w:rsidP="00611A62">
          <w:r>
            <w:t>Secretaria-Executiva</w:t>
          </w:r>
        </w:p>
        <w:p w:rsidR="00611A62" w:rsidRDefault="00611A62" w:rsidP="00611A62">
          <w:r>
            <w:t>Subsecretaria de Planejamento, Orçamento e Administração</w:t>
          </w:r>
        </w:p>
        <w:p w:rsidR="00611A62" w:rsidRDefault="00611A62" w:rsidP="00611A62">
          <w:r>
            <w:t>Coordenação Geral de Tecnologia da Informação</w:t>
          </w:r>
        </w:p>
        <w:p w:rsidR="00F25DC3" w:rsidRPr="006E052C" w:rsidRDefault="00611A62" w:rsidP="00611A62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1F664E" w:rsidRDefault="001F66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BEA275E"/>
    <w:lvl w:ilvl="0">
      <w:start w:val="1"/>
      <w:numFmt w:val="decimal"/>
      <w:lvlText w:val="PE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E%2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00852548"/>
    <w:multiLevelType w:val="multilevel"/>
    <w:tmpl w:val="A6CAFC00"/>
    <w:lvl w:ilvl="0">
      <w:start w:val="1"/>
      <w:numFmt w:val="decimal"/>
      <w:lvlText w:val="E%1."/>
      <w:lvlJc w:val="left"/>
      <w:pPr>
        <w:ind w:left="1211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E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E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" w15:restartNumberingAfterBreak="0">
    <w:nsid w:val="0D007729"/>
    <w:multiLevelType w:val="hybridMultilevel"/>
    <w:tmpl w:val="85BC13C2"/>
    <w:lvl w:ilvl="0" w:tplc="D81E82B0">
      <w:start w:val="1"/>
      <w:numFmt w:val="decimal"/>
      <w:lvlText w:val="FA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5DEF"/>
    <w:multiLevelType w:val="multilevel"/>
    <w:tmpl w:val="08DA1184"/>
    <w:lvl w:ilvl="0">
      <w:start w:val="1"/>
      <w:numFmt w:val="decimal"/>
      <w:lvlText w:val="A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A%1.%2."/>
      <w:lvlJc w:val="left"/>
      <w:pPr>
        <w:ind w:left="2701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A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2F2F5498"/>
    <w:multiLevelType w:val="hybridMultilevel"/>
    <w:tmpl w:val="2D1A9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92CC1"/>
    <w:multiLevelType w:val="hybridMultilevel"/>
    <w:tmpl w:val="D090C452"/>
    <w:lvl w:ilvl="0" w:tplc="2C82F4D2">
      <w:start w:val="1"/>
      <w:numFmt w:val="decimal"/>
      <w:lvlText w:val="E1.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1441E"/>
    <w:multiLevelType w:val="hybridMultilevel"/>
    <w:tmpl w:val="CDE2E64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36D4D"/>
    <w:multiLevelType w:val="multilevel"/>
    <w:tmpl w:val="A488A814"/>
    <w:lvl w:ilvl="0">
      <w:start w:val="1"/>
      <w:numFmt w:val="decimal"/>
      <w:lvlText w:val="%1."/>
      <w:lvlJc w:val="left"/>
      <w:pPr>
        <w:ind w:left="-1350" w:hanging="607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-6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10" w:hanging="180"/>
      </w:pPr>
      <w:rPr>
        <w:rFonts w:hint="default"/>
      </w:rPr>
    </w:lvl>
  </w:abstractNum>
  <w:abstractNum w:abstractNumId="8" w15:restartNumberingAfterBreak="0">
    <w:nsid w:val="3E0E6C02"/>
    <w:multiLevelType w:val="multilevel"/>
    <w:tmpl w:val="ABFC5F32"/>
    <w:lvl w:ilvl="0">
      <w:start w:val="1"/>
      <w:numFmt w:val="decimal"/>
      <w:lvlText w:val="PI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PE%2."/>
      <w:lvlJc w:val="left"/>
      <w:pPr>
        <w:tabs>
          <w:tab w:val="num" w:pos="1146"/>
        </w:tabs>
        <w:ind w:left="1146" w:hanging="72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41EB1114"/>
    <w:multiLevelType w:val="hybridMultilevel"/>
    <w:tmpl w:val="9D5091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B82BDF"/>
    <w:multiLevelType w:val="hybridMultilevel"/>
    <w:tmpl w:val="EB7CBA30"/>
    <w:lvl w:ilvl="0" w:tplc="40FEC60C">
      <w:start w:val="1"/>
      <w:numFmt w:val="decimal"/>
      <w:lvlText w:val="FA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D015F0E"/>
    <w:multiLevelType w:val="multilevel"/>
    <w:tmpl w:val="08DA1184"/>
    <w:lvl w:ilvl="0">
      <w:start w:val="1"/>
      <w:numFmt w:val="decimal"/>
      <w:lvlText w:val="A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A%1.%2."/>
      <w:lvlJc w:val="left"/>
      <w:pPr>
        <w:ind w:left="2701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A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2" w15:restartNumberingAfterBreak="0">
    <w:nsid w:val="580C0BBE"/>
    <w:multiLevelType w:val="multilevel"/>
    <w:tmpl w:val="7CFC5E64"/>
    <w:lvl w:ilvl="0">
      <w:start w:val="1"/>
      <w:numFmt w:val="decimal"/>
      <w:lvlText w:val="FA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FA%1.%2."/>
      <w:lvlJc w:val="left"/>
      <w:pPr>
        <w:ind w:left="2134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E191D47"/>
    <w:multiLevelType w:val="hybridMultilevel"/>
    <w:tmpl w:val="B40CBE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9269A"/>
    <w:multiLevelType w:val="multilevel"/>
    <w:tmpl w:val="5992C1F0"/>
    <w:lvl w:ilvl="0">
      <w:start w:val="1"/>
      <w:numFmt w:val="decimal"/>
      <w:lvlText w:val="PE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PE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9B28BF"/>
    <w:multiLevelType w:val="hybridMultilevel"/>
    <w:tmpl w:val="BC9AD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B3800"/>
    <w:multiLevelType w:val="hybridMultilevel"/>
    <w:tmpl w:val="A4BC467C"/>
    <w:lvl w:ilvl="0" w:tplc="EFC854B8">
      <w:start w:val="1"/>
      <w:numFmt w:val="decimal"/>
      <w:lvlText w:val="E2.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F1B41"/>
    <w:multiLevelType w:val="multilevel"/>
    <w:tmpl w:val="9BC6920C"/>
    <w:lvl w:ilvl="0">
      <w:start w:val="1"/>
      <w:numFmt w:val="decimal"/>
      <w:lvlText w:val="PE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PE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3F37BFE"/>
    <w:multiLevelType w:val="hybridMultilevel"/>
    <w:tmpl w:val="E320F924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7619E"/>
    <w:multiLevelType w:val="hybridMultilevel"/>
    <w:tmpl w:val="547C6B98"/>
    <w:lvl w:ilvl="0" w:tplc="AE98A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40053"/>
    <w:multiLevelType w:val="hybridMultilevel"/>
    <w:tmpl w:val="284C6DBC"/>
    <w:lvl w:ilvl="0" w:tplc="5AF60CA2">
      <w:start w:val="1"/>
      <w:numFmt w:val="decimal"/>
      <w:lvlText w:val="FB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75133A1"/>
    <w:multiLevelType w:val="multilevel"/>
    <w:tmpl w:val="157A51B2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2" w15:restartNumberingAfterBreak="0">
    <w:nsid w:val="7B6D5E32"/>
    <w:multiLevelType w:val="hybridMultilevel"/>
    <w:tmpl w:val="D48A5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6"/>
  </w:num>
  <w:num w:numId="7">
    <w:abstractNumId w:val="15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9"/>
  </w:num>
  <w:num w:numId="18">
    <w:abstractNumId w:val="13"/>
  </w:num>
  <w:num w:numId="19">
    <w:abstractNumId w:val="7"/>
  </w:num>
  <w:num w:numId="20">
    <w:abstractNumId w:val="19"/>
  </w:num>
  <w:num w:numId="21">
    <w:abstractNumId w:val="21"/>
  </w:num>
  <w:num w:numId="22">
    <w:abstractNumId w:val="21"/>
  </w:num>
  <w:num w:numId="23">
    <w:abstractNumId w:val="21"/>
  </w:num>
  <w:num w:numId="24">
    <w:abstractNumId w:val="2"/>
  </w:num>
  <w:num w:numId="25">
    <w:abstractNumId w:val="3"/>
  </w:num>
  <w:num w:numId="26">
    <w:abstractNumId w:val="21"/>
  </w:num>
  <w:num w:numId="27">
    <w:abstractNumId w:val="21"/>
  </w:num>
  <w:num w:numId="28">
    <w:abstractNumId w:val="12"/>
  </w:num>
  <w:num w:numId="29">
    <w:abstractNumId w:val="21"/>
  </w:num>
  <w:num w:numId="30">
    <w:abstractNumId w:val="1"/>
  </w:num>
  <w:num w:numId="31">
    <w:abstractNumId w:val="1"/>
    <w:lvlOverride w:ilvl="0">
      <w:lvl w:ilvl="0">
        <w:start w:val="1"/>
        <w:numFmt w:val="decimal"/>
        <w:lvlText w:val="FE%1."/>
        <w:lvlJc w:val="left"/>
        <w:pPr>
          <w:ind w:left="360" w:hanging="360"/>
        </w:pPr>
        <w:rPr>
          <w:rFonts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FE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F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1"/>
  </w:num>
  <w:num w:numId="33">
    <w:abstractNumId w:val="14"/>
  </w:num>
  <w:num w:numId="34">
    <w:abstractNumId w:val="17"/>
  </w:num>
  <w:num w:numId="35">
    <w:abstractNumId w:val="21"/>
  </w:num>
  <w:num w:numId="36">
    <w:abstractNumId w:val="22"/>
  </w:num>
  <w:num w:numId="37">
    <w:abstractNumId w:val="21"/>
  </w:num>
  <w:num w:numId="38">
    <w:abstractNumId w:val="10"/>
  </w:num>
  <w:num w:numId="39">
    <w:abstractNumId w:val="0"/>
  </w:num>
  <w:num w:numId="40">
    <w:abstractNumId w:val="20"/>
  </w:num>
  <w:num w:numId="41">
    <w:abstractNumId w:val="11"/>
  </w:num>
  <w:num w:numId="42">
    <w:abstractNumId w:val="5"/>
  </w:num>
  <w:num w:numId="43">
    <w:abstractNumId w:val="16"/>
  </w:num>
  <w:num w:numId="44">
    <w:abstractNumId w:val="4"/>
  </w:num>
  <w:num w:numId="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A72"/>
    <w:rsid w:val="00015A09"/>
    <w:rsid w:val="0001638F"/>
    <w:rsid w:val="00036D2F"/>
    <w:rsid w:val="0004033C"/>
    <w:rsid w:val="00042B63"/>
    <w:rsid w:val="000523BC"/>
    <w:rsid w:val="00055D9A"/>
    <w:rsid w:val="00066C2D"/>
    <w:rsid w:val="00071683"/>
    <w:rsid w:val="00073D74"/>
    <w:rsid w:val="00075156"/>
    <w:rsid w:val="00086E64"/>
    <w:rsid w:val="00094382"/>
    <w:rsid w:val="000A139E"/>
    <w:rsid w:val="000B0C09"/>
    <w:rsid w:val="000B6687"/>
    <w:rsid w:val="000C2101"/>
    <w:rsid w:val="000C266D"/>
    <w:rsid w:val="000C71DB"/>
    <w:rsid w:val="000C78B3"/>
    <w:rsid w:val="000C7BD5"/>
    <w:rsid w:val="0010042E"/>
    <w:rsid w:val="00105FE1"/>
    <w:rsid w:val="00107FF8"/>
    <w:rsid w:val="00113F93"/>
    <w:rsid w:val="00124A7E"/>
    <w:rsid w:val="00150408"/>
    <w:rsid w:val="001562B6"/>
    <w:rsid w:val="00183C3F"/>
    <w:rsid w:val="001B492E"/>
    <w:rsid w:val="001B5C31"/>
    <w:rsid w:val="001C1BCA"/>
    <w:rsid w:val="001D61BE"/>
    <w:rsid w:val="001F664E"/>
    <w:rsid w:val="00205CFB"/>
    <w:rsid w:val="00206627"/>
    <w:rsid w:val="0021356A"/>
    <w:rsid w:val="00213FEA"/>
    <w:rsid w:val="0022187E"/>
    <w:rsid w:val="002600C9"/>
    <w:rsid w:val="00260E03"/>
    <w:rsid w:val="002651C9"/>
    <w:rsid w:val="00265B94"/>
    <w:rsid w:val="00294948"/>
    <w:rsid w:val="002A3B63"/>
    <w:rsid w:val="002A511B"/>
    <w:rsid w:val="003016B8"/>
    <w:rsid w:val="00305029"/>
    <w:rsid w:val="00316886"/>
    <w:rsid w:val="00317866"/>
    <w:rsid w:val="003228DC"/>
    <w:rsid w:val="00327B96"/>
    <w:rsid w:val="003338F8"/>
    <w:rsid w:val="00335CF9"/>
    <w:rsid w:val="003404DF"/>
    <w:rsid w:val="00351615"/>
    <w:rsid w:val="00354FAF"/>
    <w:rsid w:val="00361699"/>
    <w:rsid w:val="00365C40"/>
    <w:rsid w:val="00372DB2"/>
    <w:rsid w:val="003A2797"/>
    <w:rsid w:val="003B43A5"/>
    <w:rsid w:val="003C5215"/>
    <w:rsid w:val="003C521A"/>
    <w:rsid w:val="003C7802"/>
    <w:rsid w:val="003D0108"/>
    <w:rsid w:val="003D22F7"/>
    <w:rsid w:val="003E035D"/>
    <w:rsid w:val="003E327C"/>
    <w:rsid w:val="004060DA"/>
    <w:rsid w:val="00427088"/>
    <w:rsid w:val="00441FBB"/>
    <w:rsid w:val="00475CD2"/>
    <w:rsid w:val="00487676"/>
    <w:rsid w:val="004A2BC5"/>
    <w:rsid w:val="004A3B7E"/>
    <w:rsid w:val="004B31E5"/>
    <w:rsid w:val="004B34CE"/>
    <w:rsid w:val="004B3F42"/>
    <w:rsid w:val="004F048B"/>
    <w:rsid w:val="004F329B"/>
    <w:rsid w:val="004F4787"/>
    <w:rsid w:val="005035E1"/>
    <w:rsid w:val="00506F76"/>
    <w:rsid w:val="00507774"/>
    <w:rsid w:val="0051306A"/>
    <w:rsid w:val="00523388"/>
    <w:rsid w:val="00530298"/>
    <w:rsid w:val="00531871"/>
    <w:rsid w:val="00543552"/>
    <w:rsid w:val="00584160"/>
    <w:rsid w:val="00585DDC"/>
    <w:rsid w:val="005904A1"/>
    <w:rsid w:val="005A464D"/>
    <w:rsid w:val="005C2E78"/>
    <w:rsid w:val="005C4DC6"/>
    <w:rsid w:val="005E373E"/>
    <w:rsid w:val="00611A62"/>
    <w:rsid w:val="00637911"/>
    <w:rsid w:val="0065203B"/>
    <w:rsid w:val="00665B99"/>
    <w:rsid w:val="0067592A"/>
    <w:rsid w:val="006A3919"/>
    <w:rsid w:val="006A7926"/>
    <w:rsid w:val="006B576C"/>
    <w:rsid w:val="006D0A72"/>
    <w:rsid w:val="006D5FE3"/>
    <w:rsid w:val="00712F5E"/>
    <w:rsid w:val="00717598"/>
    <w:rsid w:val="0074686E"/>
    <w:rsid w:val="00761ADC"/>
    <w:rsid w:val="00766100"/>
    <w:rsid w:val="0077459A"/>
    <w:rsid w:val="007806B8"/>
    <w:rsid w:val="007D2E5E"/>
    <w:rsid w:val="007D3ADD"/>
    <w:rsid w:val="007E2B92"/>
    <w:rsid w:val="007E58EE"/>
    <w:rsid w:val="007F444A"/>
    <w:rsid w:val="008054F1"/>
    <w:rsid w:val="00860345"/>
    <w:rsid w:val="008863B9"/>
    <w:rsid w:val="00897E4F"/>
    <w:rsid w:val="008A6A84"/>
    <w:rsid w:val="008C63F0"/>
    <w:rsid w:val="008D6898"/>
    <w:rsid w:val="008F204A"/>
    <w:rsid w:val="00920574"/>
    <w:rsid w:val="00935AB1"/>
    <w:rsid w:val="009410E0"/>
    <w:rsid w:val="00954685"/>
    <w:rsid w:val="00962BE1"/>
    <w:rsid w:val="00962E98"/>
    <w:rsid w:val="00967CC4"/>
    <w:rsid w:val="009873B5"/>
    <w:rsid w:val="009A07DB"/>
    <w:rsid w:val="009A0D97"/>
    <w:rsid w:val="009B6C16"/>
    <w:rsid w:val="009B6D30"/>
    <w:rsid w:val="009D32D9"/>
    <w:rsid w:val="009F1FE3"/>
    <w:rsid w:val="009F35D3"/>
    <w:rsid w:val="009F5F76"/>
    <w:rsid w:val="00A23130"/>
    <w:rsid w:val="00A254E3"/>
    <w:rsid w:val="00A26F59"/>
    <w:rsid w:val="00A3752B"/>
    <w:rsid w:val="00A45C97"/>
    <w:rsid w:val="00A5217F"/>
    <w:rsid w:val="00A54DE6"/>
    <w:rsid w:val="00A93D32"/>
    <w:rsid w:val="00AA2B65"/>
    <w:rsid w:val="00AA756D"/>
    <w:rsid w:val="00AB4FEA"/>
    <w:rsid w:val="00AB5A9C"/>
    <w:rsid w:val="00AC2001"/>
    <w:rsid w:val="00AC41C1"/>
    <w:rsid w:val="00AE2E15"/>
    <w:rsid w:val="00AE4AC3"/>
    <w:rsid w:val="00AF6E42"/>
    <w:rsid w:val="00B028CF"/>
    <w:rsid w:val="00B07867"/>
    <w:rsid w:val="00B10B44"/>
    <w:rsid w:val="00B313B7"/>
    <w:rsid w:val="00B33091"/>
    <w:rsid w:val="00B503E7"/>
    <w:rsid w:val="00B60B56"/>
    <w:rsid w:val="00B62522"/>
    <w:rsid w:val="00B75FB4"/>
    <w:rsid w:val="00B835BD"/>
    <w:rsid w:val="00B93C6B"/>
    <w:rsid w:val="00BA203D"/>
    <w:rsid w:val="00BB1281"/>
    <w:rsid w:val="00BC1E77"/>
    <w:rsid w:val="00BC3416"/>
    <w:rsid w:val="00BD116F"/>
    <w:rsid w:val="00BE3E41"/>
    <w:rsid w:val="00BF0FEC"/>
    <w:rsid w:val="00C06B07"/>
    <w:rsid w:val="00C14388"/>
    <w:rsid w:val="00C470B5"/>
    <w:rsid w:val="00C62460"/>
    <w:rsid w:val="00C66FD6"/>
    <w:rsid w:val="00C71A4C"/>
    <w:rsid w:val="00CA1327"/>
    <w:rsid w:val="00CA165D"/>
    <w:rsid w:val="00CB4CC6"/>
    <w:rsid w:val="00CC0D59"/>
    <w:rsid w:val="00CD2646"/>
    <w:rsid w:val="00D2312A"/>
    <w:rsid w:val="00D30170"/>
    <w:rsid w:val="00D64504"/>
    <w:rsid w:val="00D91BC9"/>
    <w:rsid w:val="00D94ACD"/>
    <w:rsid w:val="00DB4E01"/>
    <w:rsid w:val="00DC04A9"/>
    <w:rsid w:val="00DF605D"/>
    <w:rsid w:val="00E14541"/>
    <w:rsid w:val="00E162A3"/>
    <w:rsid w:val="00E22B34"/>
    <w:rsid w:val="00E2525F"/>
    <w:rsid w:val="00E3797E"/>
    <w:rsid w:val="00E55757"/>
    <w:rsid w:val="00E76637"/>
    <w:rsid w:val="00E76FF5"/>
    <w:rsid w:val="00E77743"/>
    <w:rsid w:val="00E84A38"/>
    <w:rsid w:val="00E91139"/>
    <w:rsid w:val="00EB282D"/>
    <w:rsid w:val="00EB6070"/>
    <w:rsid w:val="00EB627A"/>
    <w:rsid w:val="00EC48D5"/>
    <w:rsid w:val="00EC4BCA"/>
    <w:rsid w:val="00EF01C6"/>
    <w:rsid w:val="00F06CBC"/>
    <w:rsid w:val="00F25DC3"/>
    <w:rsid w:val="00F301B4"/>
    <w:rsid w:val="00F45E2B"/>
    <w:rsid w:val="00F4760B"/>
    <w:rsid w:val="00F62A71"/>
    <w:rsid w:val="00F646D4"/>
    <w:rsid w:val="00F95D76"/>
    <w:rsid w:val="00FC6299"/>
    <w:rsid w:val="00FD47F1"/>
    <w:rsid w:val="00FF0C5A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003A7"/>
  <w15:docId w15:val="{73E72751-B06A-40A7-B7A7-067829F5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07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C06B07"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C06B07"/>
    <w:pPr>
      <w:keepNext/>
      <w:numPr>
        <w:ilvl w:val="1"/>
        <w:numId w:val="3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C06B07"/>
    <w:pPr>
      <w:numPr>
        <w:ilvl w:val="0"/>
        <w:numId w:val="0"/>
      </w:numPr>
      <w:spacing w:before="240" w:after="120"/>
      <w:outlineLvl w:val="2"/>
    </w:pPr>
  </w:style>
  <w:style w:type="paragraph" w:styleId="Ttulo4">
    <w:name w:val="heading 4"/>
    <w:basedOn w:val="Normal"/>
    <w:next w:val="Normal"/>
    <w:qFormat/>
    <w:rsid w:val="00C06B07"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C06B07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C06B07"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C06B07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C06B07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C06B07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C06B07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C06B07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C06B07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C06B07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C06B07"/>
    <w:rPr>
      <w:color w:val="0000FF"/>
      <w:u w:val="single"/>
    </w:rPr>
  </w:style>
  <w:style w:type="paragraph" w:styleId="Lista">
    <w:name w:val="List"/>
    <w:basedOn w:val="Normal"/>
    <w:semiHidden/>
    <w:rsid w:val="00C06B07"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rsid w:val="00C06B07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C06B07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C06B07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C06B07"/>
    <w:pPr>
      <w:spacing w:before="40" w:after="60"/>
    </w:pPr>
    <w:rPr>
      <w:color w:val="auto"/>
    </w:rPr>
  </w:style>
  <w:style w:type="character" w:styleId="Refdecomentrio">
    <w:name w:val="annotation reference"/>
    <w:uiPriority w:val="99"/>
    <w:semiHidden/>
    <w:rsid w:val="00C06B0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C06B07"/>
  </w:style>
  <w:style w:type="paragraph" w:customStyle="1" w:styleId="Instruo">
    <w:name w:val="Instrução"/>
    <w:basedOn w:val="Normal"/>
    <w:next w:val="Normal"/>
    <w:rsid w:val="00C06B07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C06B07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C06B07"/>
    <w:pPr>
      <w:jc w:val="left"/>
    </w:pPr>
    <w:rPr>
      <w:lang w:val="pt-PT"/>
    </w:rPr>
  </w:style>
  <w:style w:type="paragraph" w:styleId="NormalWeb">
    <w:name w:val="Normal (Web)"/>
    <w:basedOn w:val="Normal"/>
    <w:uiPriority w:val="99"/>
    <w:rsid w:val="00C06B0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C06B07"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rsid w:val="00C06B07"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rsid w:val="00C06B07"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rsid w:val="00C06B07"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rsid w:val="00C06B07"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C06B07"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Tabletext">
    <w:name w:val="Tabletext"/>
    <w:basedOn w:val="Normal"/>
    <w:rsid w:val="00C06B07"/>
    <w:pPr>
      <w:keepLines/>
      <w:widowControl w:val="0"/>
      <w:spacing w:after="120" w:line="240" w:lineRule="atLeast"/>
      <w:jc w:val="left"/>
    </w:pPr>
    <w:rPr>
      <w:rFonts w:ascii="Times New Roman" w:hAnsi="Times New Roman" w:cs="Times New Roman"/>
      <w:color w:val="auto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6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646D4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7676"/>
    <w:pPr>
      <w:ind w:left="720"/>
      <w:contextualSpacing/>
    </w:pPr>
    <w:rPr>
      <w:b/>
    </w:rPr>
  </w:style>
  <w:style w:type="paragraph" w:customStyle="1" w:styleId="TableContents">
    <w:name w:val="Table Contents"/>
    <w:basedOn w:val="Normal"/>
    <w:rsid w:val="00B835BD"/>
    <w:pPr>
      <w:widowControl w:val="0"/>
      <w:suppressLineNumbers/>
      <w:suppressAutoHyphens/>
      <w:autoSpaceDN w:val="0"/>
      <w:jc w:val="left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basedOn w:val="Fontepargpadro"/>
    <w:rsid w:val="00427088"/>
  </w:style>
  <w:style w:type="character" w:customStyle="1" w:styleId="TtuloChar">
    <w:name w:val="Título Char"/>
    <w:link w:val="Ttulo"/>
    <w:rsid w:val="00427088"/>
    <w:rPr>
      <w:rFonts w:ascii="Arial" w:hAnsi="Arial"/>
      <w:b/>
      <w:caps/>
      <w:sz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25DC3"/>
    <w:pPr>
      <w:keepLines/>
      <w:numPr>
        <w:numId w:val="0"/>
      </w:numPr>
      <w:spacing w:before="240" w:after="0"/>
      <w:outlineLvl w:val="9"/>
    </w:pPr>
    <w:rPr>
      <w:rFonts w:ascii="Cambria" w:hAnsi="Cambria" w:cs="Times New Roman"/>
      <w:b w:val="0"/>
      <w:caps w:val="0"/>
      <w:color w:val="365F91"/>
      <w:sz w:val="32"/>
      <w:szCs w:val="32"/>
      <w:lang w:eastAsia="pt-BR"/>
    </w:rPr>
  </w:style>
  <w:style w:type="paragraph" w:customStyle="1" w:styleId="TableText0">
    <w:name w:val="Table Text"/>
    <w:basedOn w:val="Normal"/>
    <w:rsid w:val="000523BC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paragraph" w:customStyle="1" w:styleId="Tabela">
    <w:name w:val="Tabela"/>
    <w:basedOn w:val="Normal"/>
    <w:rsid w:val="000523BC"/>
    <w:pPr>
      <w:jc w:val="left"/>
    </w:pPr>
    <w:rPr>
      <w:rFonts w:eastAsia="Times" w:cs="Times New Roman"/>
      <w:color w:val="auto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04DF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3404DF"/>
    <w:rPr>
      <w:rFonts w:ascii="Arial" w:hAnsi="Arial" w:cs="Arial"/>
      <w:color w:val="000000"/>
    </w:rPr>
  </w:style>
  <w:style w:type="character" w:customStyle="1" w:styleId="AssuntodocomentrioChar">
    <w:name w:val="Assunto do comentário Char"/>
    <w:link w:val="Assuntodocomentrio"/>
    <w:uiPriority w:val="99"/>
    <w:semiHidden/>
    <w:rsid w:val="003404DF"/>
    <w:rPr>
      <w:rFonts w:ascii="Arial" w:hAnsi="Arial" w:cs="Arial"/>
      <w:b/>
      <w:bCs/>
      <w:color w:val="000000"/>
    </w:rPr>
  </w:style>
  <w:style w:type="paragraph" w:customStyle="1" w:styleId="InfoBlue0">
    <w:name w:val="InfoBlue"/>
    <w:basedOn w:val="Normal"/>
    <w:rsid w:val="00073D74"/>
    <w:rPr>
      <w:rFonts w:eastAsia="Calibri" w:cs="Times New Roman"/>
      <w:i/>
      <w:color w:val="3333FF"/>
      <w:szCs w:val="22"/>
      <w:lang w:eastAsia="ar-SA"/>
    </w:rPr>
  </w:style>
  <w:style w:type="paragraph" w:customStyle="1" w:styleId="Text">
    <w:name w:val="Text"/>
    <w:basedOn w:val="Normal"/>
    <w:rsid w:val="009B6C16"/>
    <w:pPr>
      <w:ind w:firstLine="397"/>
    </w:pPr>
    <w:rPr>
      <w:rFonts w:eastAsia="Calibri" w:cs="Times New Roman"/>
      <w:szCs w:val="22"/>
      <w:lang w:eastAsia="ar-SA"/>
    </w:rPr>
  </w:style>
  <w:style w:type="table" w:styleId="Tabelacomgrade">
    <w:name w:val="Table Grid"/>
    <w:basedOn w:val="Tabelanormal"/>
    <w:uiPriority w:val="59"/>
    <w:rsid w:val="00675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EspaoReservado">
    <w:name w:val="Placeholder Text"/>
    <w:basedOn w:val="Fontepargpadro"/>
    <w:uiPriority w:val="99"/>
    <w:semiHidden/>
    <w:rsid w:val="00B07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8566EBCEB14C1882297CEB7BA22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8D1DA6-D89C-4C84-874F-BD5ACD6E9432}"/>
      </w:docPartPr>
      <w:docPartBody>
        <w:p w:rsidR="0046634B" w:rsidRDefault="00AE6542">
          <w:r w:rsidRPr="00C14966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6542"/>
    <w:rsid w:val="0046634B"/>
    <w:rsid w:val="00670B13"/>
    <w:rsid w:val="00AB4F26"/>
    <w:rsid w:val="00A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65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AD38-BE26-4381-A3D9-33C779135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AB2BF-FC5C-4E05-B511-C06A97D5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261D7-5A07-4F44-AF7C-421C426CB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21C3E9-2334-40EF-B75E-CCE90EA4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de Caso de Uso</vt:lpstr>
    </vt:vector>
  </TitlesOfParts>
  <Company>MINISTÉRIO DA CIÊNCIA, TECNOLOGIA E INOVAÇÃO</Company>
  <LinksUpToDate>false</LinksUpToDate>
  <CharactersWithSpaces>10561</CharactersWithSpaces>
  <SharedDoc>false</SharedDoc>
  <HLinks>
    <vt:vector size="96" baseType="variant"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_Toc466539350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_Toc466539349</vt:lpwstr>
      </vt:variant>
      <vt:variant>
        <vt:i4>1638450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_Toc466539348</vt:lpwstr>
      </vt:variant>
      <vt:variant>
        <vt:i4>1638450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_Toc466539347</vt:lpwstr>
      </vt:variant>
      <vt:variant>
        <vt:i4>1638450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_Toc466539346</vt:lpwstr>
      </vt:variant>
      <vt:variant>
        <vt:i4>1638450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_Toc466539345</vt:lpwstr>
      </vt:variant>
      <vt:variant>
        <vt:i4>1638450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_Toc466539344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_Toc466539343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_Toc466539342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_Toc466539341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_Toc466539340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_Toc466539339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_Toc466539338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_Toc466539337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_Toc466539336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_Toc466539335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Caso de Uso</dc:title>
  <dc:subject>Sigla do Projeto - Nome do Projeto</dc:subject>
  <dc:creator>MCTI - COSIS</dc:creator>
  <cp:keywords>Desenvolvimento de Requisitos</cp:keywords>
  <cp:lastModifiedBy>Ingrid Nathália</cp:lastModifiedBy>
  <cp:revision>2</cp:revision>
  <cp:lastPrinted>2016-10-20T16:13:00Z</cp:lastPrinted>
  <dcterms:created xsi:type="dcterms:W3CDTF">2024-10-02T13:52:00Z</dcterms:created>
  <dcterms:modified xsi:type="dcterms:W3CDTF">2024-10-02T13:52:00Z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Especificação de Caso de Uso</vt:lpwstr>
  </property>
  <property fmtid="{D5CDD505-2E9C-101B-9397-08002B2CF9AE}" pid="3" name="Versão do Modelo">
    <vt:lpwstr>2</vt:lpwstr>
  </property>
  <property fmtid="{D5CDD505-2E9C-101B-9397-08002B2CF9AE}" pid="4" name="ContentTypeId">
    <vt:lpwstr>0x010100EC406CFC305C274CA5B39CF929D28E5E</vt:lpwstr>
  </property>
</Properties>
</file>